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8645A" w:rsidRDefault="0088645A" w:rsidP="0088645A">
      <w:pPr>
        <w:ind w:left="150"/>
        <w:jc w:val="center"/>
        <w:rPr>
          <w:b/>
          <w:bCs/>
        </w:rPr>
      </w:pPr>
      <w:r>
        <w:rPr>
          <w:b/>
          <w:bCs/>
        </w:rPr>
        <w:t>Туризмни такшил этиш хусусиятлари.</w:t>
      </w:r>
    </w:p>
    <w:p w:rsidR="0088645A" w:rsidRDefault="0088645A" w:rsidP="0088645A">
      <w:pPr>
        <w:numPr>
          <w:ilvl w:val="1"/>
          <w:numId w:val="2"/>
        </w:numPr>
        <w:jc w:val="both"/>
      </w:pPr>
      <w:r>
        <w:t xml:space="preserve">2.1.Туризм иктисоди ва унинг таърифи. </w:t>
      </w:r>
    </w:p>
    <w:p w:rsidR="0088645A" w:rsidRDefault="0088645A" w:rsidP="0088645A">
      <w:pPr>
        <w:ind w:left="735"/>
      </w:pPr>
      <w:r>
        <w:t xml:space="preserve">2.2.Туризмда иктисодий  курсаткичлар механизми. </w:t>
      </w:r>
    </w:p>
    <w:p w:rsidR="0088645A" w:rsidRDefault="0088645A" w:rsidP="0088645A">
      <w:pPr>
        <w:jc w:val="both"/>
      </w:pPr>
      <w:r>
        <w:tab/>
        <w:t>2.3.Туризмнинг иктисодиётдаги урни</w:t>
      </w:r>
    </w:p>
    <w:p w:rsidR="0088645A" w:rsidRDefault="0088645A" w:rsidP="0088645A">
      <w:pPr>
        <w:numPr>
          <w:ilvl w:val="1"/>
          <w:numId w:val="2"/>
        </w:numPr>
        <w:jc w:val="center"/>
        <w:rPr>
          <w:b/>
          <w:bCs/>
        </w:rPr>
      </w:pPr>
      <w:r>
        <w:rPr>
          <w:b/>
          <w:bCs/>
        </w:rPr>
        <w:t>2.1.</w:t>
      </w:r>
      <w:r>
        <w:t xml:space="preserve"> </w:t>
      </w:r>
      <w:r>
        <w:rPr>
          <w:b/>
          <w:bCs/>
        </w:rPr>
        <w:t xml:space="preserve">Туризм иктисоди ва унинг таърифи. </w:t>
      </w:r>
    </w:p>
    <w:p w:rsidR="0088645A" w:rsidRDefault="0088645A" w:rsidP="0088645A">
      <w:pPr>
        <w:ind w:firstLine="720"/>
        <w:jc w:val="both"/>
      </w:pPr>
      <w:r>
        <w:t xml:space="preserve">Туристика бу янги термен булгани учун унга тушунча бериш керак. Туристикага тушунча беришда уни аник максади ва амалий йуналишидан чикиб келиш керак-бу ахолига туристик хизмат бериш. </w:t>
      </w:r>
    </w:p>
    <w:p w:rsidR="0088645A" w:rsidRDefault="0088645A" w:rsidP="0088645A">
      <w:pPr>
        <w:ind w:firstLine="720"/>
        <w:jc w:val="both"/>
      </w:pPr>
      <w:r>
        <w:t xml:space="preserve">Туристика-бу туризм ва ахолига хизмат курсатиш амалий фанлар тизими. Бу фанлар туризмни икки боскичини урганади: бу тармок ва туристик хужалик субъект (туристик фирмалар). </w:t>
      </w:r>
    </w:p>
    <w:p w:rsidR="0088645A" w:rsidRDefault="0088645A" w:rsidP="0088645A">
      <w:pPr>
        <w:ind w:firstLine="720"/>
        <w:jc w:val="both"/>
      </w:pPr>
      <w:r>
        <w:t xml:space="preserve">Туристикани тузилиш схемаси туризм ва ахолига хизмат бериш амалий фанлар йигиндиси 1-расмда курсатилан. </w:t>
      </w:r>
    </w:p>
    <w:p w:rsidR="0088645A" w:rsidRDefault="0088645A" w:rsidP="0088645A">
      <w:pPr>
        <w:jc w:val="both"/>
      </w:pPr>
      <w:r>
        <w:t>Бу схема туристика тармок (соха) даражасида туризмни 3таркибий кисмини уз ичига олади:</w:t>
      </w:r>
    </w:p>
    <w:p w:rsidR="0088645A" w:rsidRDefault="0088645A" w:rsidP="0088645A">
      <w:pPr>
        <w:ind w:firstLine="720"/>
        <w:jc w:val="both"/>
      </w:pPr>
      <w:r>
        <w:t>Иктисод</w:t>
      </w:r>
    </w:p>
    <w:p w:rsidR="0088645A" w:rsidRDefault="0088645A" w:rsidP="0088645A">
      <w:pPr>
        <w:ind w:firstLine="720"/>
        <w:jc w:val="both"/>
      </w:pPr>
      <w:r>
        <w:t>Ташкил этиш</w:t>
      </w:r>
    </w:p>
    <w:p w:rsidR="0088645A" w:rsidRDefault="0088645A" w:rsidP="0088645A">
      <w:pPr>
        <w:ind w:left="720"/>
        <w:jc w:val="both"/>
      </w:pPr>
      <w:r>
        <w:t>Бошкариш</w:t>
      </w:r>
    </w:p>
    <w:p w:rsidR="0088645A" w:rsidRDefault="0088645A" w:rsidP="0088645A">
      <w:pPr>
        <w:jc w:val="both"/>
      </w:pPr>
    </w:p>
    <w:p w:rsidR="0088645A" w:rsidRDefault="0088645A" w:rsidP="0088645A">
      <w:pPr>
        <w:jc w:val="center"/>
      </w:pPr>
      <w:r>
        <w:t xml:space="preserve">1-Расм. Туристиканинг ташкилий тузилиши. </w:t>
      </w:r>
    </w:p>
    <w:p w:rsidR="0088645A" w:rsidRDefault="0088645A" w:rsidP="0088645A">
      <w:pPr>
        <w:jc w:val="center"/>
      </w:pPr>
    </w:p>
    <w:p w:rsidR="0088645A" w:rsidRDefault="0088645A" w:rsidP="0088645A">
      <w:pPr>
        <w:ind w:firstLine="720"/>
        <w:jc w:val="both"/>
      </w:pPr>
      <w:r>
        <w:rPr>
          <w:noProof/>
          <w:lang w:val="en-US"/>
        </w:rPr>
        <mc:AlternateContent>
          <mc:Choice Requires="wps">
            <w:drawing>
              <wp:anchor distT="0" distB="0" distL="114300" distR="114300" simplePos="0" relativeHeight="251659264" behindDoc="0" locked="0" layoutInCell="0" allowOverlap="1">
                <wp:simplePos x="0" y="0"/>
                <wp:positionH relativeFrom="column">
                  <wp:posOffset>1108710</wp:posOffset>
                </wp:positionH>
                <wp:positionV relativeFrom="paragraph">
                  <wp:posOffset>75565</wp:posOffset>
                </wp:positionV>
                <wp:extent cx="2560320" cy="365760"/>
                <wp:effectExtent l="7620" t="6350" r="13335" b="8890"/>
                <wp:wrapNone/>
                <wp:docPr id="9" name="Поле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60320" cy="365760"/>
                        </a:xfrm>
                        <a:prstGeom prst="rect">
                          <a:avLst/>
                        </a:prstGeom>
                        <a:solidFill>
                          <a:srgbClr val="FFFFFF"/>
                        </a:solidFill>
                        <a:ln w="9525">
                          <a:solidFill>
                            <a:srgbClr val="000000"/>
                          </a:solidFill>
                          <a:miter lim="800000"/>
                          <a:headEnd/>
                          <a:tailEnd/>
                        </a:ln>
                      </wps:spPr>
                      <wps:txbx>
                        <w:txbxContent>
                          <w:p w:rsidR="0088645A" w:rsidRDefault="0088645A" w:rsidP="0088645A">
                            <w:pPr>
                              <w:pStyle w:val="3"/>
                              <w:jc w:val="center"/>
                              <w:rPr>
                                <w:rFonts w:ascii="Times New Roman" w:hAnsi="Times New Roman" w:cs="Times New Roman"/>
                                <w:b w:val="0"/>
                                <w:bCs w:val="0"/>
                              </w:rPr>
                            </w:pPr>
                            <w:r>
                              <w:rPr>
                                <w:rFonts w:ascii="Times New Roman" w:hAnsi="Times New Roman" w:cs="Times New Roman"/>
                                <w:b w:val="0"/>
                                <w:bCs w:val="0"/>
                              </w:rPr>
                              <w:t>ТУРИСТИКА</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Поле 9" o:spid="_x0000_s1026" type="#_x0000_t202" style="position:absolute;left:0;text-align:left;margin-left:87.3pt;margin-top:5.95pt;width:201.6pt;height:28.8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" o:allowincell="f">
                <v:textbox>
                  <w:txbxContent>
                    <w:p w:rsidR="0088645A" w:rsidRDefault="0088645A" w:rsidP="0088645A">
                      <w:pPr>
                        <w:pStyle w:val="3"/>
                        <w:jc w:val="center"/>
                        <w:rPr>
                          <w:rFonts w:ascii="Times New Roman" w:hAnsi="Times New Roman" w:cs="Times New Roman"/>
                          <w:b w:val="0"/>
                          <w:bCs w:val="0"/>
                        </w:rPr>
                      </w:pPr>
                      <w:r>
                        <w:rPr>
                          <w:rFonts w:ascii="Times New Roman" w:hAnsi="Times New Roman" w:cs="Times New Roman"/>
                          <w:b w:val="0"/>
                          <w:bCs w:val="0"/>
                        </w:rPr>
                        <w:t>ТУРИСТИКА</w:t>
                      </w:r>
                    </w:p>
                  </w:txbxContent>
                </v:textbox>
              </v:shape>
            </w:pict>
          </mc:Fallback>
        </mc:AlternateContent>
      </w:r>
    </w:p>
    <w:p w:rsidR="0088645A" w:rsidRDefault="0088645A" w:rsidP="0088645A">
      <w:pPr>
        <w:jc w:val="both"/>
      </w:pPr>
    </w:p>
    <w:p w:rsidR="0088645A" w:rsidRDefault="0088645A" w:rsidP="0088645A">
      <w:pPr>
        <w:jc w:val="both"/>
      </w:pPr>
    </w:p>
    <w:p w:rsidR="0088645A" w:rsidRDefault="0088645A" w:rsidP="0088645A">
      <w:pPr>
        <w:jc w:val="both"/>
      </w:pPr>
      <w:r>
        <w:rPr>
          <w:noProof/>
          <w:lang w:val="en-US"/>
        </w:rPr>
        <mc:AlternateContent>
          <mc:Choice Requires="wps">
            <w:drawing>
              <wp:anchor distT="0" distB="0" distL="114300" distR="114300" simplePos="0" relativeHeight="251661312" behindDoc="0" locked="0" layoutInCell="0" allowOverlap="1">
                <wp:simplePos x="0" y="0"/>
                <wp:positionH relativeFrom="column">
                  <wp:posOffset>3120390</wp:posOffset>
                </wp:positionH>
                <wp:positionV relativeFrom="paragraph">
                  <wp:posOffset>13970</wp:posOffset>
                </wp:positionV>
                <wp:extent cx="1097280" cy="365760"/>
                <wp:effectExtent l="9525" t="5715" r="7620" b="9525"/>
                <wp:wrapNone/>
                <wp:docPr id="8" name="Поле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97280" cy="365760"/>
                        </a:xfrm>
                        <a:prstGeom prst="rect">
                          <a:avLst/>
                        </a:prstGeom>
                        <a:solidFill>
                          <a:srgbClr val="FFFFFF"/>
                        </a:solidFill>
                        <a:ln w="9525">
                          <a:solidFill>
                            <a:srgbClr val="000000"/>
                          </a:solidFill>
                          <a:miter lim="800000"/>
                          <a:headEnd/>
                          <a:tailEnd/>
                        </a:ln>
                      </wps:spPr>
                      <wps:txbx>
                        <w:txbxContent>
                          <w:p w:rsidR="0088645A" w:rsidRDefault="0088645A" w:rsidP="0088645A">
                            <w:r>
                              <w:t xml:space="preserve">Туризм иктисодиёти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8" o:spid="_x0000_s1027" type="#_x0000_t202" style="position:absolute;left:0;text-align:left;margin-left:245.7pt;margin-top:1.1pt;width:86.4pt;height:28.8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" o:allowincell="f">
                <v:textbox>
                  <w:txbxContent>
                    <w:p w:rsidR="0088645A" w:rsidRDefault="0088645A" w:rsidP="0088645A">
                      <w:r>
                        <w:t xml:space="preserve">Туризм иктисодиёти </w:t>
                      </w:r>
                    </w:p>
                  </w:txbxContent>
                </v:textbox>
              </v:shape>
            </w:pict>
          </mc:Fallback>
        </mc:AlternateContent>
      </w:r>
      <w:r>
        <w:rPr>
          <w:noProof/>
          <w:lang w:val="en-US"/>
        </w:rPr>
        <mc:AlternateContent>
          <mc:Choice Requires="wps">
            <w:drawing>
              <wp:anchor distT="0" distB="0" distL="114300" distR="114300" simplePos="0" relativeHeight="251662336" behindDoc="0" locked="0" layoutInCell="0" allowOverlap="1">
                <wp:simplePos x="0" y="0"/>
                <wp:positionH relativeFrom="column">
                  <wp:posOffset>1565910</wp:posOffset>
                </wp:positionH>
                <wp:positionV relativeFrom="paragraph">
                  <wp:posOffset>13970</wp:posOffset>
                </wp:positionV>
                <wp:extent cx="1463040" cy="365760"/>
                <wp:effectExtent l="7620" t="5715" r="5715" b="9525"/>
                <wp:wrapNone/>
                <wp:docPr id="7" name="Поле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63040" cy="365760"/>
                        </a:xfrm>
                        <a:prstGeom prst="rect">
                          <a:avLst/>
                        </a:prstGeom>
                        <a:solidFill>
                          <a:srgbClr val="FFFFFF"/>
                        </a:solidFill>
                        <a:ln w="9525">
                          <a:solidFill>
                            <a:srgbClr val="000000"/>
                          </a:solidFill>
                          <a:miter lim="800000"/>
                          <a:headEnd/>
                          <a:tailEnd/>
                        </a:ln>
                      </wps:spPr>
                      <wps:txbx>
                        <w:txbxContent>
                          <w:p w:rsidR="0088645A" w:rsidRDefault="0088645A" w:rsidP="0088645A">
                            <w:r>
                              <w:t xml:space="preserve">Туризмни бошкариш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7" o:spid="_x0000_s1028" type="#_x0000_t202" style="position:absolute;left:0;text-align:left;margin-left:123.3pt;margin-top:1.1pt;width:115.2pt;height:28.8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" o:allowincell="f">
                <v:textbox>
                  <w:txbxContent>
                    <w:p w:rsidR="0088645A" w:rsidRDefault="0088645A" w:rsidP="0088645A">
                      <w:r>
                        <w:t xml:space="preserve">Туризмни бошкариш </w:t>
                      </w:r>
                    </w:p>
                  </w:txbxContent>
                </v:textbox>
              </v:shape>
            </w:pict>
          </mc:Fallback>
        </mc:AlternateContent>
      </w:r>
      <w:r>
        <w:rPr>
          <w:noProof/>
          <w:lang w:val="en-US"/>
        </w:rPr>
        <mc:AlternateContent>
          <mc:Choice Requires="wps">
            <w:drawing>
              <wp:anchor distT="0" distB="0" distL="114300" distR="114300" simplePos="0" relativeHeight="251660288" behindDoc="0" locked="0" layoutInCell="0" allowOverlap="1">
                <wp:simplePos x="0" y="0"/>
                <wp:positionH relativeFrom="column">
                  <wp:posOffset>11430</wp:posOffset>
                </wp:positionH>
                <wp:positionV relativeFrom="paragraph">
                  <wp:posOffset>13970</wp:posOffset>
                </wp:positionV>
                <wp:extent cx="1463040" cy="365760"/>
                <wp:effectExtent l="5715" t="5715" r="7620" b="9525"/>
                <wp:wrapNone/>
                <wp:docPr id="6" name="Поле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63040" cy="365760"/>
                        </a:xfrm>
                        <a:prstGeom prst="rect">
                          <a:avLst/>
                        </a:prstGeom>
                        <a:solidFill>
                          <a:srgbClr val="FFFFFF"/>
                        </a:solidFill>
                        <a:ln w="9525">
                          <a:solidFill>
                            <a:srgbClr val="000000"/>
                          </a:solidFill>
                          <a:miter lim="800000"/>
                          <a:headEnd/>
                          <a:tailEnd/>
                        </a:ln>
                      </wps:spPr>
                      <wps:txbx>
                        <w:txbxContent>
                          <w:p w:rsidR="0088645A" w:rsidRDefault="0088645A" w:rsidP="0088645A">
                            <w:r>
                              <w:t xml:space="preserve">Туризмни ташкил этиш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6" o:spid="_x0000_s1029" type="#_x0000_t202" style="position:absolute;left:0;text-align:left;margin-left:.9pt;margin-top:1.1pt;width:115.2pt;height:28.8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" o:allowincell="f">
                <v:textbox>
                  <w:txbxContent>
                    <w:p w:rsidR="0088645A" w:rsidRDefault="0088645A" w:rsidP="0088645A">
                      <w:r>
                        <w:t xml:space="preserve">Туризмни ташкил этиш </w:t>
                      </w:r>
                    </w:p>
                  </w:txbxContent>
                </v:textbox>
              </v:shape>
            </w:pict>
          </mc:Fallback>
        </mc:AlternateContent>
      </w:r>
    </w:p>
    <w:p w:rsidR="0088645A" w:rsidRDefault="0088645A" w:rsidP="0088645A">
      <w:pPr>
        <w:jc w:val="both"/>
      </w:pPr>
    </w:p>
    <w:p w:rsidR="0088645A" w:rsidRDefault="0088645A" w:rsidP="0088645A">
      <w:pPr>
        <w:jc w:val="both"/>
      </w:pPr>
    </w:p>
    <w:p w:rsidR="0088645A" w:rsidRDefault="0088645A" w:rsidP="0088645A">
      <w:pPr>
        <w:jc w:val="both"/>
      </w:pPr>
      <w:r>
        <w:rPr>
          <w:noProof/>
          <w:lang w:val="en-US"/>
        </w:rPr>
        <mc:AlternateContent>
          <mc:Choice Requires="wps">
            <w:drawing>
              <wp:anchor distT="0" distB="0" distL="114300" distR="114300" simplePos="0" relativeHeight="251667456" behindDoc="0" locked="0" layoutInCell="0" allowOverlap="1">
                <wp:simplePos x="0" y="0"/>
                <wp:positionH relativeFrom="column">
                  <wp:posOffset>3583305</wp:posOffset>
                </wp:positionH>
                <wp:positionV relativeFrom="paragraph">
                  <wp:posOffset>149225</wp:posOffset>
                </wp:positionV>
                <wp:extent cx="731520" cy="822960"/>
                <wp:effectExtent l="5715" t="11430" r="5715" b="13335"/>
                <wp:wrapNone/>
                <wp:docPr id="5" name="Поле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31520" cy="822960"/>
                        </a:xfrm>
                        <a:prstGeom prst="rect">
                          <a:avLst/>
                        </a:prstGeom>
                        <a:solidFill>
                          <a:srgbClr val="FFFFFF"/>
                        </a:solidFill>
                        <a:ln w="9525">
                          <a:solidFill>
                            <a:srgbClr val="000000"/>
                          </a:solidFill>
                          <a:miter lim="800000"/>
                          <a:headEnd/>
                          <a:tailEnd/>
                        </a:ln>
                      </wps:spPr>
                      <wps:txbx>
                        <w:txbxContent>
                          <w:p w:rsidR="0088645A" w:rsidRDefault="0088645A" w:rsidP="0088645A">
                            <w:pPr>
                              <w:pStyle w:val="2"/>
                              <w:widowControl/>
                              <w:jc w:val="center"/>
                              <w:rPr>
                                <w:sz w:val="20"/>
                                <w:szCs w:val="20"/>
                              </w:rPr>
                            </w:pPr>
                            <w:r>
                              <w:rPr>
                                <w:sz w:val="20"/>
                                <w:szCs w:val="20"/>
                              </w:rPr>
                              <w:t>Туристик фирманинг иктисоди</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5" o:spid="_x0000_s1030" type="#_x0000_t202" style="position:absolute;left:0;text-align:left;margin-left:282.15pt;margin-top:11.75pt;width:57.6pt;height:64.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" o:allowincell="f">
                <v:textbox>
                  <w:txbxContent>
                    <w:p w:rsidR="0088645A" w:rsidRDefault="0088645A" w:rsidP="0088645A">
                      <w:pPr>
                        <w:pStyle w:val="2"/>
                        <w:widowControl/>
                        <w:jc w:val="center"/>
                        <w:rPr>
                          <w:sz w:val="20"/>
                          <w:szCs w:val="20"/>
                        </w:rPr>
                      </w:pPr>
                      <w:r>
                        <w:rPr>
                          <w:sz w:val="20"/>
                          <w:szCs w:val="20"/>
                        </w:rPr>
                        <w:t>Туристик фирманинг иктисоди</w:t>
                      </w:r>
                    </w:p>
                  </w:txbxContent>
                </v:textbox>
              </v:shape>
            </w:pict>
          </mc:Fallback>
        </mc:AlternateContent>
      </w:r>
      <w:r>
        <w:rPr>
          <w:noProof/>
          <w:lang w:val="en-US"/>
        </w:rPr>
        <mc:AlternateContent>
          <mc:Choice Requires="wps">
            <w:drawing>
              <wp:anchor distT="0" distB="0" distL="114300" distR="114300" simplePos="0" relativeHeight="251666432" behindDoc="0" locked="0" layoutInCell="0" allowOverlap="1">
                <wp:simplePos x="0" y="0"/>
                <wp:positionH relativeFrom="column">
                  <wp:posOffset>2851785</wp:posOffset>
                </wp:positionH>
                <wp:positionV relativeFrom="paragraph">
                  <wp:posOffset>149225</wp:posOffset>
                </wp:positionV>
                <wp:extent cx="548640" cy="822960"/>
                <wp:effectExtent l="7620" t="11430" r="5715" b="13335"/>
                <wp:wrapNone/>
                <wp:docPr id="4" name="Поле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8640" cy="822960"/>
                        </a:xfrm>
                        <a:prstGeom prst="rect">
                          <a:avLst/>
                        </a:prstGeom>
                        <a:solidFill>
                          <a:srgbClr val="FFFFFF"/>
                        </a:solidFill>
                        <a:ln w="9525">
                          <a:solidFill>
                            <a:srgbClr val="000000"/>
                          </a:solidFill>
                          <a:miter lim="800000"/>
                          <a:headEnd/>
                          <a:tailEnd/>
                        </a:ln>
                      </wps:spPr>
                      <wps:txbx>
                        <w:txbxContent>
                          <w:p w:rsidR="0088645A" w:rsidRDefault="0088645A" w:rsidP="0088645A">
                            <w:pPr>
                              <w:pStyle w:val="2"/>
                              <w:widowControl/>
                              <w:jc w:val="center"/>
                              <w:rPr>
                                <w:sz w:val="20"/>
                                <w:szCs w:val="20"/>
                              </w:rPr>
                            </w:pPr>
                            <w:r>
                              <w:rPr>
                                <w:sz w:val="20"/>
                                <w:szCs w:val="20"/>
                              </w:rPr>
                              <w:t>Маркетинги</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4" o:spid="_x0000_s1031" type="#_x0000_t202" style="position:absolute;left:0;text-align:left;margin-left:224.55pt;margin-top:11.75pt;width:43.2pt;height:64.8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" o:allowincell="f">
                <v:textbox>
                  <w:txbxContent>
                    <w:p w:rsidR="0088645A" w:rsidRDefault="0088645A" w:rsidP="0088645A">
                      <w:pPr>
                        <w:pStyle w:val="2"/>
                        <w:widowControl/>
                        <w:jc w:val="center"/>
                        <w:rPr>
                          <w:sz w:val="20"/>
                          <w:szCs w:val="20"/>
                        </w:rPr>
                      </w:pPr>
                      <w:r>
                        <w:rPr>
                          <w:sz w:val="20"/>
                          <w:szCs w:val="20"/>
                        </w:rPr>
                        <w:t>Маркетинги</w:t>
                      </w:r>
                    </w:p>
                  </w:txbxContent>
                </v:textbox>
              </v:shape>
            </w:pict>
          </mc:Fallback>
        </mc:AlternateContent>
      </w:r>
      <w:r>
        <w:rPr>
          <w:noProof/>
          <w:lang w:val="en-US"/>
        </w:rPr>
        <mc:AlternateContent>
          <mc:Choice Requires="wps">
            <w:drawing>
              <wp:anchor distT="0" distB="0" distL="114300" distR="114300" simplePos="0" relativeHeight="251665408" behindDoc="0" locked="0" layoutInCell="0" allowOverlap="1">
                <wp:simplePos x="0" y="0"/>
                <wp:positionH relativeFrom="column">
                  <wp:posOffset>1937385</wp:posOffset>
                </wp:positionH>
                <wp:positionV relativeFrom="paragraph">
                  <wp:posOffset>149225</wp:posOffset>
                </wp:positionV>
                <wp:extent cx="605790" cy="822960"/>
                <wp:effectExtent l="7620" t="11430" r="5715" b="13335"/>
                <wp:wrapNone/>
                <wp:docPr id="3" name="Поле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5790" cy="822960"/>
                        </a:xfrm>
                        <a:prstGeom prst="rect">
                          <a:avLst/>
                        </a:prstGeom>
                        <a:solidFill>
                          <a:srgbClr val="FFFFFF"/>
                        </a:solidFill>
                        <a:ln w="9525">
                          <a:solidFill>
                            <a:srgbClr val="000000"/>
                          </a:solidFill>
                          <a:miter lim="800000"/>
                          <a:headEnd/>
                          <a:tailEnd/>
                        </a:ln>
                      </wps:spPr>
                      <wps:txbx>
                        <w:txbxContent>
                          <w:p w:rsidR="0088645A" w:rsidRDefault="0088645A" w:rsidP="0088645A">
                            <w:pPr>
                              <w:pStyle w:val="2"/>
                              <w:widowControl/>
                              <w:jc w:val="center"/>
                              <w:rPr>
                                <w:sz w:val="20"/>
                                <w:szCs w:val="20"/>
                              </w:rPr>
                            </w:pPr>
                            <w:r>
                              <w:rPr>
                                <w:sz w:val="20"/>
                                <w:szCs w:val="20"/>
                              </w:rPr>
                              <w:t>Менежмент</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3" o:spid="_x0000_s1032" type="#_x0000_t202" style="position:absolute;left:0;text-align:left;margin-left:152.55pt;margin-top:11.75pt;width:47.7pt;height:64.8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" o:allowincell="f">
                <v:textbox>
                  <w:txbxContent>
                    <w:p w:rsidR="0088645A" w:rsidRDefault="0088645A" w:rsidP="0088645A">
                      <w:pPr>
                        <w:pStyle w:val="2"/>
                        <w:widowControl/>
                        <w:jc w:val="center"/>
                        <w:rPr>
                          <w:sz w:val="20"/>
                          <w:szCs w:val="20"/>
                        </w:rPr>
                      </w:pPr>
                      <w:r>
                        <w:rPr>
                          <w:sz w:val="20"/>
                          <w:szCs w:val="20"/>
                        </w:rPr>
                        <w:t>Менежмент</w:t>
                      </w:r>
                    </w:p>
                  </w:txbxContent>
                </v:textbox>
              </v:shape>
            </w:pict>
          </mc:Fallback>
        </mc:AlternateContent>
      </w:r>
      <w:r>
        <w:rPr>
          <w:noProof/>
          <w:lang w:val="en-US"/>
        </w:rPr>
        <mc:AlternateContent>
          <mc:Choice Requires="wps">
            <w:drawing>
              <wp:anchor distT="0" distB="0" distL="114300" distR="114300" simplePos="0" relativeHeight="251664384" behindDoc="0" locked="0" layoutInCell="0" allowOverlap="1">
                <wp:simplePos x="0" y="0"/>
                <wp:positionH relativeFrom="column">
                  <wp:posOffset>1022985</wp:posOffset>
                </wp:positionH>
                <wp:positionV relativeFrom="paragraph">
                  <wp:posOffset>149225</wp:posOffset>
                </wp:positionV>
                <wp:extent cx="640080" cy="822960"/>
                <wp:effectExtent l="7620" t="11430" r="9525" b="13335"/>
                <wp:wrapNone/>
                <wp:docPr id="2" name="Поле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0080" cy="822960"/>
                        </a:xfrm>
                        <a:prstGeom prst="rect">
                          <a:avLst/>
                        </a:prstGeom>
                        <a:solidFill>
                          <a:srgbClr val="FFFFFF"/>
                        </a:solidFill>
                        <a:ln w="9525">
                          <a:solidFill>
                            <a:srgbClr val="000000"/>
                          </a:solidFill>
                          <a:miter lim="800000"/>
                          <a:headEnd/>
                          <a:tailEnd/>
                        </a:ln>
                      </wps:spPr>
                      <wps:txbx>
                        <w:txbxContent>
                          <w:p w:rsidR="0088645A" w:rsidRDefault="0088645A" w:rsidP="0088645A">
                            <w:pPr>
                              <w:pStyle w:val="2"/>
                              <w:widowControl/>
                              <w:jc w:val="center"/>
                              <w:rPr>
                                <w:sz w:val="20"/>
                                <w:szCs w:val="20"/>
                              </w:rPr>
                            </w:pPr>
                            <w:r>
                              <w:rPr>
                                <w:sz w:val="20"/>
                                <w:szCs w:val="20"/>
                              </w:rPr>
                              <w:t>Хизмат килиш технологияси</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2" o:spid="_x0000_s1033" type="#_x0000_t202" style="position:absolute;left:0;text-align:left;margin-left:80.55pt;margin-top:11.75pt;width:50.4pt;height:64.8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" o:allowincell="f">
                <v:textbox>
                  <w:txbxContent>
                    <w:p w:rsidR="0088645A" w:rsidRDefault="0088645A" w:rsidP="0088645A">
                      <w:pPr>
                        <w:pStyle w:val="2"/>
                        <w:widowControl/>
                        <w:jc w:val="center"/>
                        <w:rPr>
                          <w:sz w:val="20"/>
                          <w:szCs w:val="20"/>
                        </w:rPr>
                      </w:pPr>
                      <w:r>
                        <w:rPr>
                          <w:sz w:val="20"/>
                          <w:szCs w:val="20"/>
                        </w:rPr>
                        <w:t>Хизмат килиш технологияси</w:t>
                      </w:r>
                    </w:p>
                  </w:txbxContent>
                </v:textbox>
              </v:shape>
            </w:pict>
          </mc:Fallback>
        </mc:AlternateContent>
      </w:r>
      <w:r>
        <w:rPr>
          <w:noProof/>
          <w:lang w:val="en-US"/>
        </w:rPr>
        <mc:AlternateContent>
          <mc:Choice Requires="wps">
            <w:drawing>
              <wp:anchor distT="0" distB="0" distL="114300" distR="114300" simplePos="0" relativeHeight="251663360" behindDoc="0" locked="0" layoutInCell="0" allowOverlap="1">
                <wp:simplePos x="0" y="0"/>
                <wp:positionH relativeFrom="column">
                  <wp:posOffset>108585</wp:posOffset>
                </wp:positionH>
                <wp:positionV relativeFrom="paragraph">
                  <wp:posOffset>149225</wp:posOffset>
                </wp:positionV>
                <wp:extent cx="605790" cy="822960"/>
                <wp:effectExtent l="7620" t="11430" r="5715" b="13335"/>
                <wp:wrapNone/>
                <wp:docPr id="1" name="Поле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5790" cy="822960"/>
                        </a:xfrm>
                        <a:prstGeom prst="rect">
                          <a:avLst/>
                        </a:prstGeom>
                        <a:solidFill>
                          <a:srgbClr val="FFFFFF"/>
                        </a:solidFill>
                        <a:ln w="9525">
                          <a:solidFill>
                            <a:srgbClr val="000000"/>
                          </a:solidFill>
                          <a:miter lim="800000"/>
                          <a:headEnd/>
                          <a:tailEnd/>
                        </a:ln>
                      </wps:spPr>
                      <wps:txbx>
                        <w:txbxContent>
                          <w:p w:rsidR="0088645A" w:rsidRDefault="0088645A" w:rsidP="0088645A">
                            <w:pPr>
                              <w:jc w:val="center"/>
                            </w:pPr>
                            <w:r>
                              <w:t>Туристик фаолиятини ва турист фирмани</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1" o:spid="_x0000_s1034" type="#_x0000_t202" style="position:absolute;left:0;text-align:left;margin-left:8.55pt;margin-top:11.75pt;width:47.7pt;height:64.8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" o:allowincell="f">
                <v:textbox>
                  <w:txbxContent>
                    <w:p w:rsidR="0088645A" w:rsidRDefault="0088645A" w:rsidP="0088645A">
                      <w:pPr>
                        <w:jc w:val="center"/>
                      </w:pPr>
                      <w:r>
                        <w:t>Туристик фаолиятини ва турист фирмани</w:t>
                      </w:r>
                    </w:p>
                  </w:txbxContent>
                </v:textbox>
              </v:shape>
            </w:pict>
          </mc:Fallback>
        </mc:AlternateContent>
      </w:r>
    </w:p>
    <w:p w:rsidR="0088645A" w:rsidRDefault="0088645A" w:rsidP="0088645A">
      <w:pPr>
        <w:jc w:val="both"/>
      </w:pPr>
    </w:p>
    <w:p w:rsidR="0088645A" w:rsidRDefault="0088645A" w:rsidP="0088645A">
      <w:pPr>
        <w:jc w:val="both"/>
      </w:pPr>
    </w:p>
    <w:p w:rsidR="0088645A" w:rsidRDefault="0088645A" w:rsidP="0088645A">
      <w:pPr>
        <w:jc w:val="both"/>
      </w:pPr>
    </w:p>
    <w:p w:rsidR="0088645A" w:rsidRDefault="0088645A" w:rsidP="0088645A">
      <w:pPr>
        <w:jc w:val="both"/>
      </w:pPr>
    </w:p>
    <w:p w:rsidR="0088645A" w:rsidRDefault="0088645A" w:rsidP="0088645A">
      <w:pPr>
        <w:jc w:val="both"/>
      </w:pPr>
    </w:p>
    <w:p w:rsidR="0088645A" w:rsidRDefault="0088645A" w:rsidP="0088645A">
      <w:pPr>
        <w:jc w:val="both"/>
      </w:pPr>
    </w:p>
    <w:p w:rsidR="0088645A" w:rsidRDefault="0088645A" w:rsidP="0088645A">
      <w:pPr>
        <w:ind w:firstLine="720"/>
        <w:jc w:val="both"/>
      </w:pPr>
      <w:r>
        <w:t xml:space="preserve">Тармок (соха) иктисодий тизим каби туризмни ташкил этишда тузилиш ва тизимни таркибий кисмлар харакатини усуллари деб тушунилади. Туризмни тузилиши, уни элементлари ва уларни бирлаштириш (узаро таъсир курсатиш) усуллари таркиби билан таърифланади. </w:t>
      </w:r>
    </w:p>
    <w:p w:rsidR="0088645A" w:rsidRDefault="0088645A" w:rsidP="0088645A">
      <w:pPr>
        <w:ind w:firstLine="720"/>
        <w:jc w:val="both"/>
      </w:pPr>
      <w:r>
        <w:lastRenderedPageBreak/>
        <w:t xml:space="preserve">Ташкилий тузилиш бу таркибий кисмларни (турфирмалар, турагентликлар ва бошкалар) бирлаштириш усули булиб, унинг натижасида туризмни тармокли иктисодий тизимини ташкил килади. </w:t>
      </w:r>
    </w:p>
    <w:p w:rsidR="0088645A" w:rsidRDefault="0088645A" w:rsidP="0088645A">
      <w:pPr>
        <w:ind w:firstLine="720"/>
        <w:jc w:val="both"/>
      </w:pPr>
      <w:r>
        <w:t xml:space="preserve">Туризм сохасини ташкилий тузилишида иктисодий-ижтимоий, материал-моддий, технологик ахборот томонларини ажратиш мумкин. </w:t>
      </w:r>
    </w:p>
    <w:p w:rsidR="0088645A" w:rsidRDefault="0088645A" w:rsidP="0088645A">
      <w:pPr>
        <w:ind w:firstLine="720"/>
        <w:jc w:val="both"/>
      </w:pPr>
      <w:r>
        <w:t xml:space="preserve">Ташкилий тузилишни иктисодий-ижтимоий томони ишлаб чикариш воситаларига мулкни шаклланиши билан боглик булиб, булар ердамида туризмни харакатланиши амалга оширилади. Бунга нисбатан куйидаги туризмни ташкилий-хукукий шакллари ажралади: бу иттифокий (федерал) муниципал, акционерлик (хиссадорлик) шахсий ва бошкалар. </w:t>
      </w:r>
    </w:p>
    <w:p w:rsidR="0088645A" w:rsidRDefault="0088645A" w:rsidP="0088645A">
      <w:pPr>
        <w:ind w:firstLine="720"/>
        <w:jc w:val="both"/>
      </w:pPr>
      <w:r>
        <w:t>Соха сифатида туризм тузилишини материал-моддий томони етиштирилган ва сайехларга хизматлар ва махсулотлар тупламидан иборат. Бу томони туристик махсулотни таркатиш хажми билан таърифланади</w:t>
      </w:r>
    </w:p>
    <w:p w:rsidR="0088645A" w:rsidRDefault="0088645A" w:rsidP="0088645A">
      <w:pPr>
        <w:ind w:firstLine="720"/>
        <w:jc w:val="both"/>
      </w:pPr>
      <w:r>
        <w:t xml:space="preserve">Туризмни ташкилий тузилишини технологик томонини ишлаб чикариш, таркатиш ва истеъмол килиш билан богланган конкрет-технологик жараенлар тупламидан иборат. </w:t>
      </w:r>
    </w:p>
    <w:p w:rsidR="0088645A" w:rsidRDefault="0088645A" w:rsidP="0088645A">
      <w:pPr>
        <w:ind w:firstLine="720"/>
        <w:jc w:val="both"/>
      </w:pPr>
      <w:r>
        <w:t xml:space="preserve">Туризмни ташкилий тузилишини кейинги томони ахборот тизими каби мураккаб тизимни бошкаришни уддалай олиш учун ахборот окимини тугри ташкил килиш керак. </w:t>
      </w:r>
    </w:p>
    <w:p w:rsidR="0088645A" w:rsidRDefault="0088645A" w:rsidP="0088645A">
      <w:pPr>
        <w:ind w:firstLine="720"/>
        <w:jc w:val="both"/>
      </w:pPr>
      <w:r>
        <w:t xml:space="preserve">Бошкариш кенг равишда бошкариш таъсирини ишлаб чикариш ва амалга ошириш жараенини тасвирлайди. </w:t>
      </w:r>
    </w:p>
    <w:p w:rsidR="0088645A" w:rsidRDefault="0088645A" w:rsidP="0088645A">
      <w:pPr>
        <w:ind w:firstLine="720"/>
        <w:jc w:val="both"/>
      </w:pPr>
      <w:r>
        <w:t xml:space="preserve">Туризм иктисоди туризмни охирги элементи булади. </w:t>
      </w:r>
    </w:p>
    <w:p w:rsidR="0088645A" w:rsidRDefault="0088645A" w:rsidP="0088645A">
      <w:pPr>
        <w:ind w:firstLine="720"/>
        <w:jc w:val="both"/>
      </w:pPr>
      <w:r>
        <w:t xml:space="preserve">Туризм иктисоди – туризм сохасида пайдо буладиган алмаштириш ва истеъмол килиш жараенида муносабатлар тизимини тасвирлайди. </w:t>
      </w:r>
    </w:p>
    <w:p w:rsidR="0088645A" w:rsidRDefault="0088645A" w:rsidP="0088645A">
      <w:pPr>
        <w:ind w:firstLine="720"/>
        <w:jc w:val="both"/>
      </w:pPr>
      <w:r>
        <w:t xml:space="preserve">Туризм фаолиятини ташкил этиш – бу туристик фирмадаги ишлаб чикариш хизмат курсатиш жараенини бошкаришдир. </w:t>
      </w:r>
    </w:p>
    <w:p w:rsidR="0088645A" w:rsidRDefault="0088645A" w:rsidP="0088645A">
      <w:pPr>
        <w:ind w:firstLine="720"/>
        <w:jc w:val="both"/>
      </w:pPr>
      <w:r>
        <w:t xml:space="preserve">Ишчи, асбоб, иш предмети ва ишлатиладиган технология булар хар бир ишлаб чикариш хизмат курсатиш жараенини бажарилиши учун уни хамма элементларини бирлаштириш керак. </w:t>
      </w:r>
    </w:p>
    <w:p w:rsidR="0088645A" w:rsidRDefault="0088645A" w:rsidP="0088645A">
      <w:pPr>
        <w:ind w:firstLine="720"/>
        <w:jc w:val="both"/>
      </w:pPr>
      <w:r>
        <w:t xml:space="preserve">Туризмда менежмент – бу туристик фирмалардаги ишлаб чикариш хизмат килиш жараенида бошкаришнинг асослар, усуллар, воситалар ва шакллар йигиндиси. </w:t>
      </w:r>
    </w:p>
    <w:p w:rsidR="0088645A" w:rsidRDefault="0088645A" w:rsidP="0088645A">
      <w:pPr>
        <w:ind w:firstLine="720"/>
        <w:jc w:val="both"/>
      </w:pPr>
      <w:r>
        <w:t xml:space="preserve">Менежментнинг интеграл функцияси маркетинг булади. </w:t>
      </w:r>
    </w:p>
    <w:p w:rsidR="0088645A" w:rsidRDefault="0088645A" w:rsidP="0088645A">
      <w:pPr>
        <w:ind w:left="150"/>
        <w:jc w:val="both"/>
      </w:pPr>
    </w:p>
    <w:p w:rsidR="0088645A" w:rsidRDefault="0088645A" w:rsidP="0088645A">
      <w:pPr>
        <w:ind w:left="375"/>
        <w:rPr>
          <w:b/>
          <w:bCs/>
        </w:rPr>
      </w:pPr>
      <w:r>
        <w:rPr>
          <w:b/>
          <w:bCs/>
        </w:rPr>
        <w:t>2. 2. Туризмда иктисодий  курсаткичлар механизми</w:t>
      </w:r>
      <w:r>
        <w:t>.</w:t>
      </w:r>
    </w:p>
    <w:p w:rsidR="0088645A" w:rsidRDefault="0088645A" w:rsidP="0088645A">
      <w:pPr>
        <w:ind w:firstLine="720"/>
        <w:jc w:val="both"/>
      </w:pPr>
      <w:r>
        <w:t xml:space="preserve">Туризмнинг ташкил топиши ва ривожланиши истеъмол килинган туристик хизматлар микдорий хажми ва уларнинг сифатини курсатувчи маълум иктисодий курсаткичлар системаси, туристик фаолият юритувчи субъектлар ишлаб чикариш хизмат курсатиш иктисодий курсаткичлари билан белгиланади. </w:t>
      </w:r>
    </w:p>
    <w:p w:rsidR="0088645A" w:rsidRDefault="0088645A" w:rsidP="0088645A">
      <w:pPr>
        <w:ind w:firstLine="720"/>
        <w:jc w:val="both"/>
      </w:pPr>
      <w:r>
        <w:lastRenderedPageBreak/>
        <w:t xml:space="preserve">Туризм ривожи курсаткичлари системаси куйидагиларни уз ичига олади: </w:t>
      </w:r>
    </w:p>
    <w:p w:rsidR="0088645A" w:rsidRDefault="0088645A" w:rsidP="0088645A">
      <w:pPr>
        <w:numPr>
          <w:ilvl w:val="0"/>
          <w:numId w:val="1"/>
        </w:numPr>
        <w:jc w:val="both"/>
      </w:pPr>
      <w:r>
        <w:t>туристик оким хажми</w:t>
      </w:r>
    </w:p>
    <w:p w:rsidR="0088645A" w:rsidRDefault="0088645A" w:rsidP="0088645A">
      <w:pPr>
        <w:numPr>
          <w:ilvl w:val="0"/>
          <w:numId w:val="1"/>
        </w:numPr>
        <w:jc w:val="both"/>
      </w:pPr>
      <w:r>
        <w:t xml:space="preserve">моддий - техник базаниинг ахволи ва ривожи. </w:t>
      </w:r>
    </w:p>
    <w:p w:rsidR="0088645A" w:rsidRDefault="0088645A" w:rsidP="0088645A">
      <w:pPr>
        <w:numPr>
          <w:ilvl w:val="0"/>
          <w:numId w:val="1"/>
        </w:numPr>
        <w:jc w:val="both"/>
      </w:pPr>
      <w:r>
        <w:t>туристик фирманинг молиявий – иктисодий курсаткичлари</w:t>
      </w:r>
    </w:p>
    <w:p w:rsidR="0088645A" w:rsidRDefault="0088645A" w:rsidP="0088645A">
      <w:pPr>
        <w:numPr>
          <w:ilvl w:val="0"/>
          <w:numId w:val="1"/>
        </w:numPr>
        <w:jc w:val="both"/>
      </w:pPr>
      <w:r>
        <w:t xml:space="preserve">халкаро туризм ривожининг курсаткичлари. </w:t>
      </w:r>
    </w:p>
    <w:p w:rsidR="0088645A" w:rsidRDefault="0088645A" w:rsidP="0088645A">
      <w:pPr>
        <w:ind w:firstLine="720"/>
        <w:jc w:val="both"/>
      </w:pPr>
      <w:r>
        <w:t xml:space="preserve">Туристик оким – мамлакатга (худудга) туристларнинг доимий келиши. </w:t>
      </w:r>
    </w:p>
    <w:p w:rsidR="0088645A" w:rsidRDefault="0088645A" w:rsidP="0088645A">
      <w:pPr>
        <w:ind w:firstLine="720"/>
        <w:jc w:val="both"/>
      </w:pPr>
      <w:r>
        <w:t>Туристик оким хажми курсаткичлари куйидагилар:</w:t>
      </w:r>
    </w:p>
    <w:p w:rsidR="0088645A" w:rsidRDefault="0088645A" w:rsidP="0088645A">
      <w:pPr>
        <w:numPr>
          <w:ilvl w:val="0"/>
          <w:numId w:val="1"/>
        </w:numPr>
        <w:jc w:val="both"/>
      </w:pPr>
      <w:r>
        <w:t>туристларнинг умумий микдори, шу каторда алохида ва бирлашган туристлар</w:t>
      </w:r>
    </w:p>
    <w:p w:rsidR="0088645A" w:rsidRDefault="0088645A" w:rsidP="0088645A">
      <w:pPr>
        <w:numPr>
          <w:ilvl w:val="0"/>
          <w:numId w:val="1"/>
        </w:numPr>
        <w:jc w:val="both"/>
      </w:pPr>
      <w:r>
        <w:t>тур – кун микдори (етиб колишлар, жой кун микдори)</w:t>
      </w:r>
    </w:p>
    <w:p w:rsidR="0088645A" w:rsidRDefault="0088645A" w:rsidP="0088645A">
      <w:pPr>
        <w:numPr>
          <w:ilvl w:val="0"/>
          <w:numId w:val="1"/>
        </w:numPr>
        <w:jc w:val="both"/>
      </w:pPr>
      <w:r>
        <w:t xml:space="preserve">мамлакатда (худудда) туристларнинг уртача булишлари ( уртача вакти ). </w:t>
      </w:r>
    </w:p>
    <w:p w:rsidR="0088645A" w:rsidRDefault="0088645A" w:rsidP="0088645A">
      <w:pPr>
        <w:ind w:firstLine="510"/>
        <w:jc w:val="both"/>
      </w:pPr>
      <w:r>
        <w:t xml:space="preserve">Тур-кунлар микдори туристлар умумий микдорининг мамлакатда бир турист булишининг уртача вакти (кунларга)га купайтмасига айтилади. </w:t>
      </w:r>
    </w:p>
    <w:p w:rsidR="0088645A" w:rsidRDefault="0088645A" w:rsidP="0088645A">
      <w:pPr>
        <w:pStyle w:val="7"/>
        <w:rPr>
          <w:b/>
          <w:bCs/>
        </w:rPr>
      </w:pPr>
      <w:r>
        <w:rPr>
          <w:b/>
          <w:bCs/>
        </w:rPr>
        <w:t>Д=Ч*Т</w:t>
      </w:r>
    </w:p>
    <w:p w:rsidR="0088645A" w:rsidRDefault="0088645A" w:rsidP="0088645A">
      <w:pPr>
        <w:jc w:val="both"/>
      </w:pPr>
      <w:r>
        <w:t>Д- тур-кунлар микдори</w:t>
      </w:r>
    </w:p>
    <w:p w:rsidR="0088645A" w:rsidRDefault="0088645A" w:rsidP="0088645A">
      <w:pPr>
        <w:jc w:val="both"/>
      </w:pPr>
      <w:r>
        <w:t>Ч- туристлар микдори, одам</w:t>
      </w:r>
    </w:p>
    <w:p w:rsidR="0088645A" w:rsidRDefault="0088645A" w:rsidP="0088645A">
      <w:pPr>
        <w:pStyle w:val="a3"/>
      </w:pPr>
      <w:r>
        <w:t xml:space="preserve">Т- берилган худудда бир турист булишининг уртача вакти, кун. </w:t>
      </w:r>
    </w:p>
    <w:p w:rsidR="0088645A" w:rsidRDefault="0088645A" w:rsidP="0088645A">
      <w:pPr>
        <w:ind w:firstLine="720"/>
        <w:jc w:val="both"/>
      </w:pPr>
      <w:r>
        <w:t xml:space="preserve">Туристик оким – нотекис ходисадир. Туристик окимнинг нотекислигини коэффиценти кулланилади. Туристик оким динамикаси анализининг максади ва вазифалари асосида нотекислик коэффиценти уч усул билан хисобланади. </w:t>
      </w:r>
    </w:p>
    <w:p w:rsidR="0088645A" w:rsidRDefault="0088645A" w:rsidP="0088645A">
      <w:pPr>
        <w:jc w:val="both"/>
      </w:pPr>
      <w:r>
        <w:t>Биринчи усул. Кн=Дмах\Дмин*100%</w:t>
      </w:r>
    </w:p>
    <w:p w:rsidR="0088645A" w:rsidRDefault="0088645A" w:rsidP="0088645A">
      <w:pPr>
        <w:jc w:val="both"/>
      </w:pPr>
      <w:r>
        <w:t>Кн-туристик окимнинг нотекислик коэффиценти, %</w:t>
      </w:r>
    </w:p>
    <w:p w:rsidR="0088645A" w:rsidRDefault="0088645A" w:rsidP="0088645A">
      <w:pPr>
        <w:jc w:val="both"/>
      </w:pPr>
      <w:r>
        <w:t xml:space="preserve">Дмин – максимал туристик окимнинг бир ой ичидаги тур-кунлар микдори, одам-кун. </w:t>
      </w:r>
    </w:p>
    <w:p w:rsidR="0088645A" w:rsidRDefault="0088645A" w:rsidP="0088645A">
      <w:pPr>
        <w:jc w:val="both"/>
      </w:pPr>
      <w:r>
        <w:t xml:space="preserve">Дмин – минимал туристик окимнинг бир ой ичидаги тур-кунлар микдори, одам - кун. </w:t>
      </w:r>
    </w:p>
    <w:p w:rsidR="0088645A" w:rsidRDefault="0088645A" w:rsidP="0088645A">
      <w:pPr>
        <w:jc w:val="both"/>
      </w:pPr>
      <w:r>
        <w:t xml:space="preserve">Иккинчи усул. </w:t>
      </w:r>
    </w:p>
    <w:p w:rsidR="0088645A" w:rsidRDefault="0088645A" w:rsidP="0088645A">
      <w:pPr>
        <w:pStyle w:val="8"/>
      </w:pPr>
      <w:r>
        <w:t>Кн=Дмах\Д йил * 100 %</w:t>
      </w:r>
    </w:p>
    <w:p w:rsidR="0088645A" w:rsidRDefault="0088645A" w:rsidP="0088645A">
      <w:pPr>
        <w:ind w:left="150"/>
        <w:jc w:val="both"/>
      </w:pPr>
    </w:p>
    <w:p w:rsidR="0088645A" w:rsidRDefault="0088645A" w:rsidP="0088645A">
      <w:pPr>
        <w:jc w:val="both"/>
      </w:pPr>
      <w:r>
        <w:t>Кн – туристик окимнинг нотекислик коэффиценти, %</w:t>
      </w:r>
    </w:p>
    <w:p w:rsidR="0088645A" w:rsidRDefault="0088645A" w:rsidP="0088645A">
      <w:pPr>
        <w:jc w:val="both"/>
      </w:pPr>
      <w:r>
        <w:t>Дмах – максимал туристик окимнинг бир ой ичидаги тур – кунлар микдори, одам –кун</w:t>
      </w:r>
    </w:p>
    <w:p w:rsidR="0088645A" w:rsidRDefault="0088645A" w:rsidP="0088645A">
      <w:pPr>
        <w:jc w:val="both"/>
      </w:pPr>
      <w:r>
        <w:t xml:space="preserve">Дйил – тур-кунларнинг йиллик микдори, одам-кун. </w:t>
      </w:r>
    </w:p>
    <w:p w:rsidR="0088645A" w:rsidRDefault="0088645A" w:rsidP="0088645A">
      <w:pPr>
        <w:jc w:val="both"/>
      </w:pPr>
    </w:p>
    <w:p w:rsidR="0088645A" w:rsidRDefault="0088645A" w:rsidP="0088645A">
      <w:pPr>
        <w:jc w:val="both"/>
      </w:pPr>
      <w:r>
        <w:t xml:space="preserve">Учинчи усул. </w:t>
      </w:r>
    </w:p>
    <w:p w:rsidR="0088645A" w:rsidRDefault="0088645A" w:rsidP="0088645A">
      <w:pPr>
        <w:pStyle w:val="3"/>
        <w:jc w:val="center"/>
        <w:rPr>
          <w:rFonts w:ascii="Times New Roman" w:hAnsi="Times New Roman" w:cs="Times New Roman"/>
        </w:rPr>
      </w:pPr>
      <w:r>
        <w:rPr>
          <w:rFonts w:ascii="Times New Roman" w:hAnsi="Times New Roman" w:cs="Times New Roman"/>
        </w:rPr>
        <w:t>Кн=Дмах\Дсм*100%</w:t>
      </w:r>
    </w:p>
    <w:p w:rsidR="0088645A" w:rsidRDefault="0088645A" w:rsidP="0088645A">
      <w:pPr>
        <w:jc w:val="both"/>
      </w:pPr>
      <w:r>
        <w:t>Кн – туристик окимнинг нотекис коэффиценти, %</w:t>
      </w:r>
    </w:p>
    <w:p w:rsidR="0088645A" w:rsidRDefault="0088645A" w:rsidP="0088645A">
      <w:pPr>
        <w:jc w:val="both"/>
      </w:pPr>
      <w:r>
        <w:lastRenderedPageBreak/>
        <w:t>Дмах – туристик окимнинг бир ой ичидаги тур-кунлар микдори, одам – кун</w:t>
      </w:r>
    </w:p>
    <w:p w:rsidR="0088645A" w:rsidRDefault="0088645A" w:rsidP="0088645A">
      <w:pPr>
        <w:jc w:val="both"/>
      </w:pPr>
      <w:r>
        <w:t xml:space="preserve">Дсм – тур –кунларнинг уртача ойлик микдори. </w:t>
      </w:r>
    </w:p>
    <w:p w:rsidR="0088645A" w:rsidRDefault="0088645A" w:rsidP="0088645A">
      <w:pPr>
        <w:jc w:val="both"/>
      </w:pPr>
      <w:r>
        <w:t xml:space="preserve">Тур – кунларнинг уртача ойлик микдори йиллик тур – кунларнинг 12 ойга булинишидан келиб чикади. </w:t>
      </w:r>
    </w:p>
    <w:p w:rsidR="0088645A" w:rsidRDefault="0088645A" w:rsidP="0088645A">
      <w:pPr>
        <w:pStyle w:val="9"/>
      </w:pPr>
      <w:r>
        <w:t>Дсм=Дйил/12</w:t>
      </w:r>
    </w:p>
    <w:p w:rsidR="0088645A" w:rsidRDefault="0088645A" w:rsidP="0088645A">
      <w:pPr>
        <w:ind w:firstLine="720"/>
        <w:jc w:val="both"/>
      </w:pPr>
      <w:r>
        <w:t xml:space="preserve">Туризмнинг моддий – техник базаси ахволи ва ривожини курсатувчи курсаткичлар унинг берилган мамлакат (худуд)даги кувватини белгилайди. </w:t>
      </w:r>
    </w:p>
    <w:p w:rsidR="0088645A" w:rsidRDefault="0088645A" w:rsidP="0088645A">
      <w:pPr>
        <w:pStyle w:val="2"/>
        <w:widowControl/>
        <w:ind w:firstLine="709"/>
        <w:jc w:val="both"/>
        <w:rPr>
          <w:sz w:val="28"/>
          <w:szCs w:val="28"/>
        </w:rPr>
      </w:pPr>
      <w:r>
        <w:rPr>
          <w:sz w:val="28"/>
          <w:szCs w:val="28"/>
        </w:rPr>
        <w:t>Уларга куйидагилар киради:</w:t>
      </w:r>
    </w:p>
    <w:p w:rsidR="0088645A" w:rsidRDefault="0088645A" w:rsidP="0088645A">
      <w:pPr>
        <w:numPr>
          <w:ilvl w:val="0"/>
          <w:numId w:val="1"/>
        </w:numPr>
        <w:jc w:val="both"/>
      </w:pPr>
      <w:r>
        <w:t>дам олиш уйлари, пансионатлар, турбазалар, мехмонхоналар, санаториялар ва шунга ухшаган жой фондлари, бундан ташкари махаллий ахоли томонидан туристларга берилган жойлар микдори;</w:t>
      </w:r>
    </w:p>
    <w:p w:rsidR="0088645A" w:rsidRDefault="0088645A" w:rsidP="0088645A">
      <w:pPr>
        <w:numPr>
          <w:ilvl w:val="0"/>
          <w:numId w:val="1"/>
        </w:numPr>
        <w:jc w:val="both"/>
      </w:pPr>
      <w:r>
        <w:t xml:space="preserve">овкатланиш корхоналари савдо залларида туристлар учун ажратилган жойлар микдори. </w:t>
      </w:r>
    </w:p>
    <w:p w:rsidR="0088645A" w:rsidRDefault="0088645A" w:rsidP="0088645A">
      <w:pPr>
        <w:numPr>
          <w:ilvl w:val="0"/>
          <w:numId w:val="1"/>
        </w:numPr>
        <w:jc w:val="both"/>
      </w:pPr>
      <w:r>
        <w:t xml:space="preserve">Театрларда туристлар учун ажратилган жойлар микдори сув – даволаш уйларида туристлар учун ажратилган сув ховузлари микдори. </w:t>
      </w:r>
    </w:p>
    <w:p w:rsidR="0088645A" w:rsidRDefault="0088645A" w:rsidP="0088645A">
      <w:pPr>
        <w:ind w:firstLine="510"/>
        <w:jc w:val="both"/>
      </w:pPr>
      <w:r>
        <w:t>Жой фондининг куввати куйидаги формула билан хисобланади:</w:t>
      </w:r>
    </w:p>
    <w:p w:rsidR="0088645A" w:rsidRDefault="0088645A" w:rsidP="0088645A">
      <w:pPr>
        <w:pStyle w:val="8"/>
      </w:pPr>
      <w:r>
        <w:t>Мк = Кг * 365 + Кс * т</w:t>
      </w:r>
    </w:p>
    <w:p w:rsidR="0088645A" w:rsidRDefault="0088645A" w:rsidP="0088645A">
      <w:pPr>
        <w:jc w:val="both"/>
      </w:pPr>
      <w:r>
        <w:t>Мк – койка – жойлар умумий микдори, бирликда</w:t>
      </w:r>
    </w:p>
    <w:p w:rsidR="0088645A" w:rsidRDefault="0088645A" w:rsidP="0088645A">
      <w:pPr>
        <w:jc w:val="both"/>
      </w:pPr>
      <w:r>
        <w:t>Кг – йиллик ишлатиладиган койка – жойлар микдори</w:t>
      </w:r>
    </w:p>
    <w:p w:rsidR="0088645A" w:rsidRDefault="0088645A" w:rsidP="0088645A">
      <w:pPr>
        <w:jc w:val="both"/>
      </w:pPr>
      <w:r>
        <w:t xml:space="preserve">Кс – вактинчалик ишлатиладиган койка – жойлар микдори, бирликда. </w:t>
      </w:r>
    </w:p>
    <w:p w:rsidR="0088645A" w:rsidRDefault="0088645A" w:rsidP="0088645A">
      <w:pPr>
        <w:jc w:val="both"/>
      </w:pPr>
      <w:r>
        <w:t>Т- вактинчалик ишлатиш кунлари микдори</w:t>
      </w:r>
    </w:p>
    <w:p w:rsidR="0088645A" w:rsidRDefault="0088645A" w:rsidP="0088645A">
      <w:pPr>
        <w:ind w:firstLine="510"/>
        <w:jc w:val="both"/>
      </w:pPr>
      <w:r>
        <w:t>Туристик фирманинг молиявий – иктисодий курсаткичлари куйидагиларни уз ичига олади:</w:t>
      </w:r>
    </w:p>
    <w:p w:rsidR="0088645A" w:rsidRDefault="0088645A" w:rsidP="0088645A">
      <w:pPr>
        <w:numPr>
          <w:ilvl w:val="0"/>
          <w:numId w:val="1"/>
        </w:numPr>
        <w:jc w:val="both"/>
      </w:pPr>
      <w:r>
        <w:t xml:space="preserve">истъмол килинган туристик хизматлар хажми еки туристик хизматлар истъмолидан келган даромад, </w:t>
      </w:r>
    </w:p>
    <w:p w:rsidR="0088645A" w:rsidRDefault="0088645A" w:rsidP="0088645A">
      <w:pPr>
        <w:numPr>
          <w:ilvl w:val="0"/>
          <w:numId w:val="1"/>
        </w:numPr>
        <w:jc w:val="both"/>
      </w:pPr>
      <w:r>
        <w:t xml:space="preserve">ишчи кучи ишлатилиши (мехнат унумдорлиги, мехнат хаки харажатлари даражаси ва бошкалар), </w:t>
      </w:r>
    </w:p>
    <w:p w:rsidR="0088645A" w:rsidRDefault="0088645A" w:rsidP="0088645A">
      <w:pPr>
        <w:numPr>
          <w:ilvl w:val="0"/>
          <w:numId w:val="1"/>
        </w:numPr>
        <w:jc w:val="both"/>
      </w:pPr>
      <w:r>
        <w:t>ишлаб чикариш фондлари истеъмоли курсаткичлари (фонд кайтими айланма воситалар айланмаси ва бошкалар)</w:t>
      </w:r>
    </w:p>
    <w:p w:rsidR="0088645A" w:rsidRDefault="0088645A" w:rsidP="0088645A">
      <w:pPr>
        <w:numPr>
          <w:ilvl w:val="0"/>
          <w:numId w:val="1"/>
        </w:numPr>
        <w:jc w:val="both"/>
      </w:pPr>
      <w:r>
        <w:t>туризм хизматлари тан нархи</w:t>
      </w:r>
    </w:p>
    <w:p w:rsidR="0088645A" w:rsidRDefault="0088645A" w:rsidP="0088645A">
      <w:pPr>
        <w:numPr>
          <w:ilvl w:val="0"/>
          <w:numId w:val="1"/>
        </w:numPr>
        <w:jc w:val="both"/>
      </w:pPr>
      <w:r>
        <w:t>фойда</w:t>
      </w:r>
    </w:p>
    <w:p w:rsidR="0088645A" w:rsidRDefault="0088645A" w:rsidP="0088645A">
      <w:pPr>
        <w:numPr>
          <w:ilvl w:val="0"/>
          <w:numId w:val="1"/>
        </w:numPr>
        <w:jc w:val="both"/>
      </w:pPr>
      <w:r>
        <w:t>рентабеллик</w:t>
      </w:r>
    </w:p>
    <w:p w:rsidR="0088645A" w:rsidRDefault="0088645A" w:rsidP="0088645A">
      <w:pPr>
        <w:numPr>
          <w:ilvl w:val="0"/>
          <w:numId w:val="1"/>
        </w:numPr>
        <w:jc w:val="both"/>
      </w:pPr>
      <w:r>
        <w:t>туристик фирманинг молиявий ахволи курсаткичлари ( хак тулаш кобилияти, молиявий баркарорлик, ва бошкалар )</w:t>
      </w:r>
    </w:p>
    <w:p w:rsidR="0088645A" w:rsidRDefault="0088645A" w:rsidP="0088645A">
      <w:pPr>
        <w:ind w:firstLine="510"/>
        <w:jc w:val="both"/>
      </w:pPr>
      <w:r>
        <w:t xml:space="preserve">Халкаро туризмнинг ахволи ва ривожини белгиловчи курсаткичлар алохида ажралиб туради. </w:t>
      </w:r>
    </w:p>
    <w:p w:rsidR="0088645A" w:rsidRDefault="0088645A" w:rsidP="0088645A">
      <w:pPr>
        <w:numPr>
          <w:ilvl w:val="0"/>
          <w:numId w:val="1"/>
        </w:numPr>
        <w:jc w:val="both"/>
      </w:pPr>
      <w:r>
        <w:t>хорижий юртларга бориб келган туристлар микдори (давлат чегарасини утиш хисобидан улчанади)</w:t>
      </w:r>
    </w:p>
    <w:p w:rsidR="0088645A" w:rsidRDefault="0088645A" w:rsidP="0088645A">
      <w:pPr>
        <w:numPr>
          <w:ilvl w:val="0"/>
          <w:numId w:val="1"/>
        </w:numPr>
        <w:jc w:val="both"/>
      </w:pPr>
      <w:r>
        <w:t>хорижий туристлар буйича тур-кунлар микдори</w:t>
      </w:r>
    </w:p>
    <w:p w:rsidR="0088645A" w:rsidRDefault="0088645A" w:rsidP="0088645A">
      <w:pPr>
        <w:numPr>
          <w:ilvl w:val="0"/>
          <w:numId w:val="1"/>
        </w:numPr>
        <w:jc w:val="both"/>
      </w:pPr>
      <w:r>
        <w:lastRenderedPageBreak/>
        <w:t xml:space="preserve">хорижий сафар вактида туристлар томонидан килинган пул- маблаг харажатлари суммаси. </w:t>
      </w:r>
    </w:p>
    <w:p w:rsidR="0088645A" w:rsidRDefault="0088645A" w:rsidP="0088645A">
      <w:pPr>
        <w:pStyle w:val="31"/>
      </w:pPr>
      <w:r>
        <w:t xml:space="preserve">Кабул килинадиган карорларнинг окибатлари жуда юкори булгани учун туризмнинг ривожланиши ва туризм хизматлари хажмининг ошиши узига хос ендашишни талаб килади. </w:t>
      </w:r>
    </w:p>
    <w:p w:rsidR="0088645A" w:rsidRDefault="0088645A" w:rsidP="0088645A">
      <w:pPr>
        <w:ind w:firstLine="510"/>
        <w:jc w:val="both"/>
      </w:pPr>
      <w:r>
        <w:t xml:space="preserve">Туризмнинг ривожланиши хар бир мамлакат (худуд) учун ютуклар билан бир каторда камчиликлар келтиради. </w:t>
      </w:r>
    </w:p>
    <w:p w:rsidR="0088645A" w:rsidRDefault="0088645A" w:rsidP="0088645A">
      <w:pPr>
        <w:jc w:val="both"/>
      </w:pPr>
      <w:r>
        <w:t>Ютуклари куйидагилар:</w:t>
      </w:r>
    </w:p>
    <w:p w:rsidR="0088645A" w:rsidRDefault="0088645A" w:rsidP="0088645A">
      <w:pPr>
        <w:numPr>
          <w:ilvl w:val="0"/>
          <w:numId w:val="1"/>
        </w:numPr>
        <w:jc w:val="both"/>
      </w:pPr>
      <w:r>
        <w:t>худудга пул маблаглари окими купаяди, шу каторда валюта окими хам</w:t>
      </w:r>
    </w:p>
    <w:p w:rsidR="0088645A" w:rsidRDefault="0088645A" w:rsidP="0088645A">
      <w:pPr>
        <w:numPr>
          <w:ilvl w:val="0"/>
          <w:numId w:val="1"/>
        </w:numPr>
        <w:jc w:val="both"/>
      </w:pPr>
      <w:r>
        <w:t>ялпи миллий махсулот ошади</w:t>
      </w:r>
    </w:p>
    <w:p w:rsidR="0088645A" w:rsidRDefault="0088645A" w:rsidP="0088645A">
      <w:pPr>
        <w:numPr>
          <w:ilvl w:val="0"/>
          <w:numId w:val="1"/>
        </w:numPr>
        <w:jc w:val="both"/>
      </w:pPr>
      <w:r>
        <w:t>янги иш жойлари ташкил этилади</w:t>
      </w:r>
    </w:p>
    <w:p w:rsidR="0088645A" w:rsidRDefault="0088645A" w:rsidP="0088645A">
      <w:pPr>
        <w:numPr>
          <w:ilvl w:val="0"/>
          <w:numId w:val="1"/>
        </w:numPr>
        <w:jc w:val="both"/>
      </w:pPr>
      <w:r>
        <w:t>туристлар билан бир каторда махаллий ахоли учун дам олиш таркиби узгаради</w:t>
      </w:r>
    </w:p>
    <w:p w:rsidR="0088645A" w:rsidRDefault="0088645A" w:rsidP="0088645A">
      <w:pPr>
        <w:numPr>
          <w:ilvl w:val="0"/>
          <w:numId w:val="1"/>
        </w:numPr>
        <w:jc w:val="both"/>
      </w:pPr>
      <w:r>
        <w:t xml:space="preserve">пул маблаглари – капитал, хатто валюта таклиф этилади. </w:t>
      </w:r>
    </w:p>
    <w:p w:rsidR="0088645A" w:rsidRDefault="0088645A" w:rsidP="0088645A">
      <w:pPr>
        <w:ind w:left="150" w:firstLine="360"/>
        <w:jc w:val="both"/>
      </w:pPr>
      <w:r>
        <w:t>Туризмнинг камчиликлари эса куйидагилар:</w:t>
      </w:r>
    </w:p>
    <w:p w:rsidR="0088645A" w:rsidRDefault="0088645A" w:rsidP="0088645A">
      <w:pPr>
        <w:numPr>
          <w:ilvl w:val="0"/>
          <w:numId w:val="1"/>
        </w:numPr>
        <w:jc w:val="both"/>
      </w:pPr>
      <w:r>
        <w:t xml:space="preserve">махаллий махсулотлар ва хизматлар, ер ва табиий ресурслар кучмас мулк ва бошкаларга таъсир курсатади. </w:t>
      </w:r>
    </w:p>
    <w:p w:rsidR="0088645A" w:rsidRDefault="0088645A" w:rsidP="0088645A">
      <w:pPr>
        <w:numPr>
          <w:ilvl w:val="0"/>
          <w:numId w:val="1"/>
        </w:numPr>
        <w:jc w:val="both"/>
      </w:pPr>
      <w:r>
        <w:t>туристик импортда валютанинг давлатдан чикиб кетишига ердам беради</w:t>
      </w:r>
    </w:p>
    <w:p w:rsidR="0088645A" w:rsidRDefault="0088645A" w:rsidP="0088645A">
      <w:pPr>
        <w:numPr>
          <w:ilvl w:val="0"/>
          <w:numId w:val="1"/>
        </w:numPr>
        <w:jc w:val="both"/>
      </w:pPr>
      <w:r>
        <w:t>экологик ва жамият муаммоларини келтириб чикаради</w:t>
      </w:r>
    </w:p>
    <w:p w:rsidR="0088645A" w:rsidRDefault="0088645A" w:rsidP="0088645A">
      <w:pPr>
        <w:ind w:firstLine="510"/>
        <w:jc w:val="both"/>
      </w:pPr>
      <w:r>
        <w:t xml:space="preserve">Туризмнинг тартибсиз ривожи давлатдаги экологик мухитга салбий таъсир этади ва махаллий ахолининг турмуш тарзини узгартиради. </w:t>
      </w:r>
    </w:p>
    <w:p w:rsidR="0088645A" w:rsidRDefault="0088645A" w:rsidP="0088645A">
      <w:pPr>
        <w:ind w:firstLine="510"/>
        <w:jc w:val="center"/>
        <w:rPr>
          <w:b/>
          <w:bCs/>
        </w:rPr>
      </w:pPr>
      <w:r>
        <w:rPr>
          <w:b/>
          <w:bCs/>
        </w:rPr>
        <w:t>2.3.Туризмнинг иктисодиётдаги урни</w:t>
      </w:r>
    </w:p>
    <w:p w:rsidR="0088645A" w:rsidRDefault="0088645A" w:rsidP="0088645A">
      <w:pPr>
        <w:ind w:firstLine="720"/>
        <w:jc w:val="both"/>
      </w:pPr>
      <w:r>
        <w:t xml:space="preserve">Туризм умумий иктисодий усишга, кам ривожланган районларнинг ривожланишига кумаклашади. Яхши ривожланмаган районларда туристик марказларни очиш купгина давлатларнинг асосий усули хисобланади. Тог ва кишлок жойларида туристик марказнинг ташкил килиниши шу жойларнинг узлаштирилишига, ахоли турмуш шароитининг яхшиланишига  ёрдам беради. </w:t>
      </w:r>
    </w:p>
    <w:p w:rsidR="0088645A" w:rsidRDefault="0088645A" w:rsidP="0088645A">
      <w:pPr>
        <w:ind w:firstLine="720"/>
        <w:jc w:val="both"/>
      </w:pPr>
      <w:r>
        <w:t xml:space="preserve">Халкаро ва миллий туризмнинг ривожланиши куплаб кишлок жойларига янгича хаёт олиб келиши, ахолининг жипслашувига кумак бериши ва шу жойнинг узида кишлок хужалиги махсулотларини ишлаб чикаришни ташкил этишга катта туртки булиши мумкин. Бунга ёркин мисол килиб, 60-йилларда ачинарли холатда булган Оссуа кишлогини олса булади. 100 йил ичида бу ер ахолисининг ярми йуколиб кетди: 1961 йилда унда 766 киши яшаган, 1962 йилда эса 339 киши колди. Купчиликнинг фикрича бу кишлок улимга махкум килинганди. Айтиб утиш мухимки, кишлок ахолиси кишлок хужалиги билан шугулланган, 1976 йилда унда 4 тагина оила колди холос. Махаллий хукумат зудлик билан тог туризмини ривожлантириш тугрисида карор кабул килди. Механик кутаргичлар ва туристик базалар </w:t>
      </w:r>
      <w:r>
        <w:lastRenderedPageBreak/>
        <w:t>куриш йулга куйилди. 1981-1983 йилларда 700 уринли мехмонхоналар курилди ва кейинчалик бу сонни 3 мингга кутаришга ният килинди. Шундай килиб, махаллий иктисоднинг ривожланишига замин яратилди.</w:t>
      </w:r>
    </w:p>
    <w:p w:rsidR="0088645A" w:rsidRDefault="0088645A" w:rsidP="0088645A">
      <w:pPr>
        <w:ind w:firstLine="720"/>
        <w:jc w:val="both"/>
      </w:pPr>
      <w:r>
        <w:t>Кейинги йилларда купгина мамлакатларда шахарликларнинг фермаларда хордик чикариши одат тусига кириб колди. Бу шунга олиб келдики, кишлок ахолиси туризм билан боглик иккинчи ихтисосга эга булиш ва жойларда туристик мажмуа куриб ишга тушириш билан эса турмуш шароитини яхшилаб олиш имконига эга.</w:t>
      </w:r>
    </w:p>
    <w:p w:rsidR="0088645A" w:rsidRDefault="0088645A" w:rsidP="0088645A">
      <w:pPr>
        <w:ind w:firstLine="720"/>
        <w:jc w:val="both"/>
      </w:pPr>
      <w:r>
        <w:t>Туризм саноатининг характерли томонларидан бири халкаро мехнат таксимоти тизимидаги хизмат курсатиш корхонасидир. Хорижий туризмнинг ривожланиши натижасида ушбу хизмат курсатиш корхонаси уз хизматларини бошка товарлар каби махсулот сифатида сота бошлайди. Халкаро туризм учун хизмат курсатишга ихтисослашиш  маблаглар тушишига олиб келади. Туризм саноати хизмат курсатиш куламининг умумий кенгайишига, минтакалардаги ахоли даромадининг ошишига таъсир курсатади.</w:t>
      </w:r>
    </w:p>
    <w:p w:rsidR="0088645A" w:rsidRDefault="0088645A" w:rsidP="0088645A">
      <w:pPr>
        <w:ind w:firstLine="720"/>
        <w:jc w:val="both"/>
      </w:pPr>
      <w:r>
        <w:t>Халкаро туризм куламининг кенгайиши билан хизмат курсатиш корхоналарининг сони хам ошиб бораверади.</w:t>
      </w:r>
    </w:p>
    <w:p w:rsidR="0088645A" w:rsidRDefault="0088645A" w:rsidP="0088645A">
      <w:pPr>
        <w:ind w:firstLine="720"/>
        <w:jc w:val="both"/>
      </w:pPr>
      <w:r>
        <w:t>Туризмга таъсир курсатиш сохасига куплаб турдаги корхоналар киради ва улар туристик мавсум давомида ишга тушади, уларнинг пул айланмаси туристлар сонига караб орта боради.</w:t>
      </w:r>
    </w:p>
    <w:p w:rsidR="0088645A" w:rsidRDefault="0088645A" w:rsidP="0088645A">
      <w:pPr>
        <w:ind w:firstLine="720"/>
        <w:jc w:val="both"/>
      </w:pPr>
      <w:r>
        <w:t>Халкаро туризмга таъсир этувчи хизмат курсатиш сохаларига озик - овкат, кийим-кечак, оёк кийими, заргарлик буюмлари, антика буюмлар, атир-упалар дуконлари, атторлик моллари, гул дукони, тамаки махсулотлари дукони, курилиш ва таъмирлаш, кир ювиш хизматлари, заправкалар ва х.к.  киради.</w:t>
      </w:r>
    </w:p>
    <w:p w:rsidR="0088645A" w:rsidRDefault="0088645A" w:rsidP="0088645A">
      <w:pPr>
        <w:ind w:firstLine="720"/>
        <w:jc w:val="both"/>
      </w:pPr>
      <w:r>
        <w:t>Халкаро туризмнинг ривожи  районда мисли курилмаган иктисодий усишга олиб келиши мумкин. Бунга Европадаги 3 ибодат маркази булмиш шахарнинг бири – Лурд мисол булади. 5 минг ахолиси булган бу шахарчада узига хос туристик ресурслар мавжуд: каср, тогдаги камокка айлантирилган кадимий калъанинг колдиги.</w:t>
      </w:r>
    </w:p>
    <w:p w:rsidR="0088645A" w:rsidRDefault="0088645A" w:rsidP="0088645A">
      <w:pPr>
        <w:ind w:firstLine="720"/>
        <w:jc w:val="both"/>
      </w:pPr>
      <w:r>
        <w:t>1858 йилга келиб, бу шахарда муьжиза юз берди. Шахарда топилган манба муъжизавий деб топилди ва Лурдга минглаб одамлар  окиб кела бошладилар. Тадбиркорлар бундан фойдалана бошладилар.</w:t>
      </w:r>
    </w:p>
    <w:p w:rsidR="0088645A" w:rsidRDefault="0088645A" w:rsidP="0088645A">
      <w:pPr>
        <w:ind w:firstLine="720"/>
        <w:jc w:val="both"/>
      </w:pPr>
      <w:r>
        <w:t>Шахардага муъжизанинг пайдо булган йили атиги 2 мехмонхона булган булса, 100 йил утиб, Лурд Европадаги энг йирик мехмонхоналари мавжуд шахарга айланди. 80-йилларда у мехмонхона сони буйича француз шахарлари ичида 2-уринни олди. Шахардаги 226 мехмонхонада 3000 ишчи хизмат курсатади. Хар йили 18 минг ахолиси булган ушбу шахар 3,5 миллион туристларни кабул килади, бунинг 59%и хорижликлардир.</w:t>
      </w:r>
    </w:p>
    <w:p w:rsidR="0088645A" w:rsidRDefault="0088645A" w:rsidP="0088645A">
      <w:pPr>
        <w:ind w:firstLine="720"/>
        <w:jc w:val="both"/>
      </w:pPr>
      <w:r>
        <w:lastRenderedPageBreak/>
        <w:t>Факат туризм айни ривожланган районда талабнинг кескин тушиб кетиши жуда хавфлидир. Саёхат жойининиг эскириши, одамларда кизикишнинг йуклиги, туристларнинг камайиши натижасида мазкур район иктисодида инкироз хам руй бериши мумкин. Бунга мисол килиб, Франциядаги минерал сув курортларини олса булади.</w:t>
      </w:r>
    </w:p>
    <w:p w:rsidR="0088645A" w:rsidRDefault="0088645A" w:rsidP="0088645A">
      <w:pPr>
        <w:ind w:firstLine="720"/>
        <w:jc w:val="both"/>
      </w:pPr>
      <w:r>
        <w:t>Францияда 120 та минерал сув манбалари мавжуд. Бу бутун Европадаги нафакат сони буйича, балки сувнинг таркибидаги минералларнинг сонига кура хам энг бой манбалардир. Иккинчи жахон уруши арафасида француз минерал сув курортлари дунёда биринчи уринни эгаллаган. Факат кейинги пайтларда биринчи жахон урушидан олдин яратилган моддий-техника базаси янгиланмади, чунки манба эгалари уз капиталини минерал сувларни куйиш ва кадоклашга сарфладилар. Натижада Франция йилига 2 млрд.л минерал сув ишлаб чикарадиган йирик мажмуага айланди, шу билан бирга хорижий туристлар катнови хам камая борди, бу эса туризм асосий роль уйнаган минтака иктисодига зарар яъни тангчилик келтиради.</w:t>
      </w:r>
    </w:p>
    <w:p w:rsidR="0088645A" w:rsidRDefault="0088645A" w:rsidP="0088645A">
      <w:pPr>
        <w:ind w:firstLine="720"/>
        <w:jc w:val="both"/>
      </w:pPr>
      <w:r>
        <w:t>Туризм ривожининг келажагини аниклаш учун аввало, моддий – техник базаси, туристик ресурслар кулами, мазкур туристик махсулотга булган талабни чукур урганиш лозим. Бу ишда туристик ресурсларнинг бахосини хаддан ташкари ошириб юбормаслик лозим. Масалан, маълум бир минтакадаги тарихий ёдгорлик факат шу жойнинг узи учунгина кизикарли булиши мумкин, халкаро майдонда эса бошка куплаб ёдгорликларнинг олдида мазкур ёдгорликнинг у кадар ахамияти булмаслиги ва туристларни узига жалб килмаслиги мумкин ва шунинг учун хам бундай районларда моддий-техника базасини яратишдан куп фойда олиш амри махол. Туристик ресурсларни бахолашда, кушни райондаги ресурсларни хам хисобга олиш керак булади. Туристик мода куядиган талабни (масалан, отларда саёхатга чикиш ва х.к)ни хам эътибордан четда колдирмаслик лозим.</w:t>
      </w:r>
    </w:p>
    <w:p w:rsidR="0088645A" w:rsidRDefault="0088645A" w:rsidP="0088645A">
      <w:pPr>
        <w:ind w:firstLine="720"/>
        <w:jc w:val="both"/>
      </w:pPr>
      <w:r>
        <w:t>Шундай килиб, колок районда барпо этилган туристик марказ унинг ривожланишига олиб келади. Бундан ташкари, бу каби “ривожланиш кутблари”нинг ташкил этилиши келгусида иктисодий диспропорциянинг чукурлашувини келтириб чикаради.</w:t>
      </w:r>
    </w:p>
    <w:p w:rsidR="0088645A" w:rsidRDefault="0088645A" w:rsidP="0088645A">
      <w:pPr>
        <w:ind w:firstLine="720"/>
        <w:jc w:val="both"/>
      </w:pPr>
      <w:r>
        <w:t>Шуниси аникки, агар туристик сиёсат минтака манфаатларига зид келмаса, Халкаро туризм уз-узидан махаллий иктисоднинг гуллаб - яшнашига кафил була олмайди.</w:t>
      </w:r>
    </w:p>
    <w:p w:rsidR="0088645A" w:rsidRDefault="0088645A" w:rsidP="0088645A">
      <w:pPr>
        <w:ind w:firstLine="510"/>
        <w:jc w:val="center"/>
        <w:rPr>
          <w:b/>
          <w:bCs/>
        </w:rPr>
      </w:pPr>
    </w:p>
    <w:p w:rsidR="0088645A" w:rsidRDefault="0088645A" w:rsidP="0088645A">
      <w:pPr>
        <w:ind w:left="150" w:firstLine="570"/>
        <w:jc w:val="both"/>
        <w:rPr>
          <w:b/>
          <w:bCs/>
        </w:rPr>
      </w:pPr>
      <w:r>
        <w:rPr>
          <w:b/>
          <w:bCs/>
        </w:rPr>
        <w:t>Таянч иборалар</w:t>
      </w:r>
    </w:p>
    <w:p w:rsidR="0088645A" w:rsidRDefault="0088645A" w:rsidP="0088645A">
      <w:pPr>
        <w:ind w:firstLine="720"/>
        <w:jc w:val="both"/>
      </w:pPr>
      <w:r>
        <w:t xml:space="preserve">Туризм иктисоди, туризм фаолиятини ташкил этиш, туризмда маркетинг, туризмда менежмент, туризмни бошкариш, туризмни ташкил </w:t>
      </w:r>
      <w:r>
        <w:lastRenderedPageBreak/>
        <w:t xml:space="preserve">этиш, туризмнинг иктисодий самарадорлиги, туризм индустрияси, туристик фирманинг иктисоди, туристика. </w:t>
      </w:r>
    </w:p>
    <w:p w:rsidR="0088645A" w:rsidRDefault="0088645A" w:rsidP="0088645A">
      <w:pPr>
        <w:ind w:firstLine="720"/>
        <w:jc w:val="both"/>
        <w:rPr>
          <w:b/>
          <w:bCs/>
        </w:rPr>
      </w:pPr>
      <w:r>
        <w:rPr>
          <w:b/>
          <w:bCs/>
        </w:rPr>
        <w:t xml:space="preserve">Назорат саволлари. </w:t>
      </w:r>
    </w:p>
    <w:p w:rsidR="0088645A" w:rsidRDefault="0088645A" w:rsidP="0088645A">
      <w:pPr>
        <w:numPr>
          <w:ilvl w:val="0"/>
          <w:numId w:val="2"/>
        </w:numPr>
        <w:tabs>
          <w:tab w:val="num" w:pos="0"/>
        </w:tabs>
        <w:jc w:val="both"/>
      </w:pPr>
      <w:r>
        <w:t xml:space="preserve">1.Туризм иктисодиетига таъриф беринг. </w:t>
      </w:r>
    </w:p>
    <w:p w:rsidR="0088645A" w:rsidRDefault="0088645A" w:rsidP="0088645A">
      <w:pPr>
        <w:numPr>
          <w:ilvl w:val="0"/>
          <w:numId w:val="2"/>
        </w:numPr>
        <w:tabs>
          <w:tab w:val="num" w:pos="0"/>
        </w:tabs>
        <w:jc w:val="both"/>
      </w:pPr>
      <w:r>
        <w:t xml:space="preserve">2.Туризм иктисодиети тузилишини тавсифланг. </w:t>
      </w:r>
    </w:p>
    <w:p w:rsidR="0088645A" w:rsidRDefault="0088645A" w:rsidP="0088645A">
      <w:pPr>
        <w:numPr>
          <w:ilvl w:val="0"/>
          <w:numId w:val="2"/>
        </w:numPr>
        <w:tabs>
          <w:tab w:val="num" w:pos="0"/>
        </w:tabs>
        <w:jc w:val="both"/>
      </w:pPr>
      <w:r>
        <w:t xml:space="preserve">3.Туризм сиесати нима. </w:t>
      </w:r>
    </w:p>
    <w:p w:rsidR="0088645A" w:rsidRDefault="0088645A" w:rsidP="0088645A">
      <w:pPr>
        <w:numPr>
          <w:ilvl w:val="0"/>
          <w:numId w:val="2"/>
        </w:numPr>
        <w:tabs>
          <w:tab w:val="num" w:pos="0"/>
        </w:tabs>
        <w:jc w:val="both"/>
      </w:pPr>
      <w:r>
        <w:t xml:space="preserve">4.Давлат туризм сиесатини амалга оширишда кандай механизм ишлатилади. </w:t>
      </w:r>
    </w:p>
    <w:p w:rsidR="0088645A" w:rsidRDefault="0088645A" w:rsidP="0088645A">
      <w:pPr>
        <w:numPr>
          <w:ilvl w:val="0"/>
          <w:numId w:val="2"/>
        </w:numPr>
        <w:tabs>
          <w:tab w:val="num" w:pos="0"/>
        </w:tabs>
        <w:jc w:val="both"/>
        <w:rPr>
          <w:snapToGrid w:val="0"/>
        </w:rPr>
      </w:pPr>
      <w:r>
        <w:t>5.</w:t>
      </w:r>
      <w:r>
        <w:rPr>
          <w:snapToGrid w:val="0"/>
        </w:rPr>
        <w:t>Турист окими нима</w:t>
      </w:r>
    </w:p>
    <w:p w:rsidR="0088645A" w:rsidRDefault="0088645A" w:rsidP="0088645A">
      <w:pPr>
        <w:numPr>
          <w:ilvl w:val="0"/>
          <w:numId w:val="2"/>
        </w:numPr>
        <w:tabs>
          <w:tab w:val="num" w:pos="0"/>
        </w:tabs>
        <w:jc w:val="both"/>
        <w:rPr>
          <w:snapToGrid w:val="0"/>
        </w:rPr>
      </w:pPr>
      <w:r>
        <w:rPr>
          <w:snapToGrid w:val="0"/>
        </w:rPr>
        <w:t xml:space="preserve">6.Мамлакатда (худудда) туризм ривожланиш афзалликлари нимада намоен булади. </w:t>
      </w:r>
    </w:p>
    <w:p w:rsidR="0088645A" w:rsidRDefault="0088645A" w:rsidP="0088645A">
      <w:pPr>
        <w:numPr>
          <w:ilvl w:val="0"/>
          <w:numId w:val="2"/>
        </w:numPr>
        <w:tabs>
          <w:tab w:val="num" w:pos="0"/>
        </w:tabs>
        <w:jc w:val="both"/>
        <w:rPr>
          <w:snapToGrid w:val="0"/>
        </w:rPr>
      </w:pPr>
      <w:r>
        <w:rPr>
          <w:snapToGrid w:val="0"/>
        </w:rPr>
        <w:t xml:space="preserve">7.Мамлакатда (худудда) туризм ривожланиши камчиликлари нимада намоен булади. </w:t>
      </w:r>
    </w:p>
    <w:p w:rsidR="0088645A" w:rsidRDefault="0088645A" w:rsidP="0088645A">
      <w:pPr>
        <w:pStyle w:val="2"/>
        <w:widowControl/>
        <w:ind w:left="150"/>
        <w:jc w:val="both"/>
        <w:rPr>
          <w:b/>
          <w:bCs/>
          <w:sz w:val="28"/>
          <w:szCs w:val="28"/>
        </w:rPr>
      </w:pPr>
      <w:r>
        <w:rPr>
          <w:b/>
          <w:bCs/>
          <w:sz w:val="28"/>
          <w:szCs w:val="28"/>
        </w:rPr>
        <w:tab/>
        <w:t xml:space="preserve">Фойдаланган адабиётлар руйхати </w:t>
      </w:r>
    </w:p>
    <w:p w:rsidR="0088645A" w:rsidRDefault="0088645A" w:rsidP="0088645A">
      <w:pPr>
        <w:pStyle w:val="2"/>
        <w:widowControl/>
        <w:ind w:left="150"/>
        <w:jc w:val="both"/>
        <w:rPr>
          <w:b/>
          <w:bCs/>
          <w:sz w:val="28"/>
          <w:szCs w:val="28"/>
        </w:rPr>
      </w:pPr>
    </w:p>
    <w:p w:rsidR="0088645A" w:rsidRDefault="0088645A" w:rsidP="0088645A">
      <w:pPr>
        <w:pStyle w:val="2"/>
        <w:widowControl/>
        <w:ind w:left="150" w:firstLine="570"/>
        <w:jc w:val="both"/>
        <w:rPr>
          <w:b/>
          <w:bCs/>
          <w:sz w:val="28"/>
          <w:szCs w:val="28"/>
        </w:rPr>
      </w:pPr>
      <w:r>
        <w:rPr>
          <w:b/>
          <w:bCs/>
          <w:sz w:val="28"/>
          <w:szCs w:val="28"/>
        </w:rPr>
        <w:t xml:space="preserve">Асосий адабиётлар </w:t>
      </w:r>
    </w:p>
    <w:p w:rsidR="0088645A" w:rsidRDefault="0088645A" w:rsidP="0088645A">
      <w:pPr>
        <w:pStyle w:val="21"/>
        <w:ind w:firstLine="0"/>
      </w:pPr>
      <w:r>
        <w:t>1.Здоров А.Б. Экономика туризма. Учебник. –М.: ФиС, 2004 272 стр. 2 экз.</w:t>
      </w:r>
    </w:p>
    <w:p w:rsidR="0088645A" w:rsidRDefault="0088645A" w:rsidP="0088645A">
      <w:pPr>
        <w:pStyle w:val="2"/>
        <w:widowControl/>
        <w:jc w:val="both"/>
        <w:rPr>
          <w:sz w:val="28"/>
          <w:szCs w:val="28"/>
        </w:rPr>
      </w:pPr>
      <w:r>
        <w:rPr>
          <w:sz w:val="28"/>
          <w:szCs w:val="28"/>
        </w:rPr>
        <w:t xml:space="preserve">2. Камилова Ф. К. “Халкаро туризм бозори” //укув кулланма Тошкент ТДИУ 2001. </w:t>
      </w:r>
    </w:p>
    <w:p w:rsidR="0088645A" w:rsidRDefault="0088645A" w:rsidP="0088645A">
      <w:pPr>
        <w:pStyle w:val="2"/>
        <w:widowControl/>
        <w:ind w:firstLine="720"/>
        <w:jc w:val="both"/>
        <w:rPr>
          <w:b/>
          <w:bCs/>
          <w:sz w:val="28"/>
          <w:szCs w:val="28"/>
        </w:rPr>
      </w:pPr>
      <w:r>
        <w:rPr>
          <w:b/>
          <w:bCs/>
          <w:sz w:val="28"/>
          <w:szCs w:val="28"/>
        </w:rPr>
        <w:t xml:space="preserve"> Кушимча адабиётлар </w:t>
      </w:r>
    </w:p>
    <w:p w:rsidR="0088645A" w:rsidRDefault="0088645A" w:rsidP="0088645A">
      <w:pPr>
        <w:ind w:left="150"/>
        <w:jc w:val="both"/>
      </w:pPr>
    </w:p>
    <w:p w:rsidR="0088645A" w:rsidRDefault="0088645A" w:rsidP="0088645A">
      <w:pPr>
        <w:pStyle w:val="21"/>
        <w:ind w:firstLine="0"/>
      </w:pPr>
      <w:r>
        <w:t>1.Гуляев В.Г. Туризм: экономика и социальное развитие. –М.:ФиС, 2003-304 стр.</w:t>
      </w:r>
    </w:p>
    <w:p w:rsidR="00BC068A" w:rsidRDefault="0088645A" w:rsidP="0088645A">
      <w:r>
        <w:t xml:space="preserve">2.Дурович А.П. Маркетинг в туризме: Уч.пособ. 4-е изд.стереотип.-Мн.: Новое знание-2004, 496 стр.    </w:t>
      </w:r>
      <w:bookmarkStart w:id="0" w:name="_GoBack"/>
      <w:bookmarkEnd w:id="0"/>
    </w:p>
    <w:sectPr w:rsidR="00BC068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PANDA Baltic UZ">
    <w:altName w:val="Vrinda"/>
    <w:panose1 w:val="00000000000000000000"/>
    <w:charset w:val="00"/>
    <w:family w:val="swiss"/>
    <w:notTrueType/>
    <w:pitch w:val="variable"/>
    <w:sig w:usb0="00000003" w:usb1="00000000" w:usb2="00000000" w:usb3="00000000" w:csb0="00000001" w:csb1="00000000"/>
  </w:font>
  <w:font w:name="Baltica">
    <w:altName w:val="Times New Roman"/>
    <w:panose1 w:val="00000000000000000000"/>
    <w:charset w:val="00"/>
    <w:family w:val="auto"/>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2F33D4"/>
    <w:multiLevelType w:val="singleLevel"/>
    <w:tmpl w:val="F382438C"/>
    <w:lvl w:ilvl="0">
      <w:start w:val="1"/>
      <w:numFmt w:val="decimal"/>
      <w:lvlText w:val="%1."/>
      <w:lvlJc w:val="left"/>
      <w:pPr>
        <w:tabs>
          <w:tab w:val="num" w:pos="972"/>
        </w:tabs>
        <w:ind w:left="972" w:hanging="405"/>
      </w:pPr>
      <w:rPr>
        <w:rFonts w:hint="default"/>
      </w:rPr>
    </w:lvl>
  </w:abstractNum>
  <w:abstractNum w:abstractNumId="1">
    <w:nsid w:val="72BE26C2"/>
    <w:multiLevelType w:val="singleLevel"/>
    <w:tmpl w:val="11AAFB6E"/>
    <w:lvl w:ilvl="0">
      <w:numFmt w:val="decimal"/>
      <w:lvlText w:val=""/>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oNotDisplayPageBoundarie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8645A"/>
    <w:rsid w:val="0088645A"/>
    <w:rsid w:val="00BC068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8645A"/>
    <w:pPr>
      <w:autoSpaceDE w:val="0"/>
      <w:autoSpaceDN w:val="0"/>
      <w:spacing w:after="0" w:line="240" w:lineRule="auto"/>
    </w:pPr>
    <w:rPr>
      <w:rFonts w:ascii="Times New Roman" w:eastAsiaTheme="minorEastAsia" w:hAnsi="Times New Roman" w:cs="Times New Roman"/>
      <w:sz w:val="28"/>
      <w:szCs w:val="28"/>
      <w:lang w:val="ru-RU"/>
    </w:rPr>
  </w:style>
  <w:style w:type="paragraph" w:styleId="3">
    <w:name w:val="heading 3"/>
    <w:basedOn w:val="a"/>
    <w:next w:val="a"/>
    <w:link w:val="30"/>
    <w:uiPriority w:val="99"/>
    <w:qFormat/>
    <w:rsid w:val="0088645A"/>
    <w:pPr>
      <w:keepNext/>
      <w:outlineLvl w:val="2"/>
    </w:pPr>
    <w:rPr>
      <w:rFonts w:ascii="PANDA Baltic UZ" w:hAnsi="PANDA Baltic UZ" w:cs="PANDA Baltic UZ"/>
      <w:b/>
      <w:bCs/>
    </w:rPr>
  </w:style>
  <w:style w:type="paragraph" w:styleId="7">
    <w:name w:val="heading 7"/>
    <w:basedOn w:val="a"/>
    <w:next w:val="a"/>
    <w:link w:val="70"/>
    <w:uiPriority w:val="99"/>
    <w:qFormat/>
    <w:rsid w:val="0088645A"/>
    <w:pPr>
      <w:keepNext/>
      <w:ind w:left="150"/>
      <w:jc w:val="center"/>
      <w:outlineLvl w:val="6"/>
    </w:pPr>
  </w:style>
  <w:style w:type="paragraph" w:styleId="8">
    <w:name w:val="heading 8"/>
    <w:basedOn w:val="a"/>
    <w:next w:val="a"/>
    <w:link w:val="80"/>
    <w:uiPriority w:val="99"/>
    <w:qFormat/>
    <w:rsid w:val="0088645A"/>
    <w:pPr>
      <w:keepNext/>
      <w:jc w:val="center"/>
      <w:outlineLvl w:val="7"/>
    </w:pPr>
    <w:rPr>
      <w:b/>
      <w:bCs/>
    </w:rPr>
  </w:style>
  <w:style w:type="paragraph" w:styleId="9">
    <w:name w:val="heading 9"/>
    <w:basedOn w:val="a"/>
    <w:next w:val="a"/>
    <w:link w:val="90"/>
    <w:uiPriority w:val="99"/>
    <w:qFormat/>
    <w:rsid w:val="0088645A"/>
    <w:pPr>
      <w:keepNext/>
      <w:ind w:left="150"/>
      <w:jc w:val="center"/>
      <w:outlineLvl w:val="8"/>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9"/>
    <w:rsid w:val="0088645A"/>
    <w:rPr>
      <w:rFonts w:ascii="PANDA Baltic UZ" w:eastAsiaTheme="minorEastAsia" w:hAnsi="PANDA Baltic UZ" w:cs="PANDA Baltic UZ"/>
      <w:b/>
      <w:bCs/>
      <w:sz w:val="28"/>
      <w:szCs w:val="28"/>
      <w:lang w:val="ru-RU"/>
    </w:rPr>
  </w:style>
  <w:style w:type="character" w:customStyle="1" w:styleId="70">
    <w:name w:val="Заголовок 7 Знак"/>
    <w:basedOn w:val="a0"/>
    <w:link w:val="7"/>
    <w:uiPriority w:val="99"/>
    <w:rsid w:val="0088645A"/>
    <w:rPr>
      <w:rFonts w:ascii="Times New Roman" w:eastAsiaTheme="minorEastAsia" w:hAnsi="Times New Roman" w:cs="Times New Roman"/>
      <w:sz w:val="28"/>
      <w:szCs w:val="28"/>
      <w:lang w:val="ru-RU"/>
    </w:rPr>
  </w:style>
  <w:style w:type="character" w:customStyle="1" w:styleId="80">
    <w:name w:val="Заголовок 8 Знак"/>
    <w:basedOn w:val="a0"/>
    <w:link w:val="8"/>
    <w:uiPriority w:val="99"/>
    <w:rsid w:val="0088645A"/>
    <w:rPr>
      <w:rFonts w:ascii="Times New Roman" w:eastAsiaTheme="minorEastAsia" w:hAnsi="Times New Roman" w:cs="Times New Roman"/>
      <w:b/>
      <w:bCs/>
      <w:sz w:val="28"/>
      <w:szCs w:val="28"/>
      <w:lang w:val="ru-RU"/>
    </w:rPr>
  </w:style>
  <w:style w:type="character" w:customStyle="1" w:styleId="90">
    <w:name w:val="Заголовок 9 Знак"/>
    <w:basedOn w:val="a0"/>
    <w:link w:val="9"/>
    <w:uiPriority w:val="99"/>
    <w:rsid w:val="0088645A"/>
    <w:rPr>
      <w:rFonts w:ascii="Times New Roman" w:eastAsiaTheme="minorEastAsia" w:hAnsi="Times New Roman" w:cs="Times New Roman"/>
      <w:b/>
      <w:bCs/>
      <w:sz w:val="28"/>
      <w:szCs w:val="28"/>
      <w:lang w:val="ru-RU"/>
    </w:rPr>
  </w:style>
  <w:style w:type="paragraph" w:styleId="2">
    <w:name w:val="Body Text 2"/>
    <w:basedOn w:val="a"/>
    <w:link w:val="20"/>
    <w:uiPriority w:val="99"/>
    <w:rsid w:val="0088645A"/>
    <w:pPr>
      <w:widowControl w:val="0"/>
    </w:pPr>
    <w:rPr>
      <w:sz w:val="24"/>
      <w:szCs w:val="24"/>
    </w:rPr>
  </w:style>
  <w:style w:type="character" w:customStyle="1" w:styleId="20">
    <w:name w:val="Основной текст 2 Знак"/>
    <w:basedOn w:val="a0"/>
    <w:link w:val="2"/>
    <w:uiPriority w:val="99"/>
    <w:rsid w:val="0088645A"/>
    <w:rPr>
      <w:rFonts w:ascii="Times New Roman" w:eastAsiaTheme="minorEastAsia" w:hAnsi="Times New Roman" w:cs="Times New Roman"/>
      <w:sz w:val="24"/>
      <w:szCs w:val="24"/>
      <w:lang w:val="ru-RU"/>
    </w:rPr>
  </w:style>
  <w:style w:type="paragraph" w:styleId="21">
    <w:name w:val="Body Text Indent 2"/>
    <w:basedOn w:val="a"/>
    <w:link w:val="22"/>
    <w:uiPriority w:val="99"/>
    <w:rsid w:val="0088645A"/>
    <w:pPr>
      <w:widowControl w:val="0"/>
      <w:ind w:firstLine="720"/>
      <w:jc w:val="both"/>
    </w:pPr>
    <w:rPr>
      <w:rFonts w:ascii="Baltica" w:hAnsi="Baltica" w:cs="Baltica"/>
    </w:rPr>
  </w:style>
  <w:style w:type="character" w:customStyle="1" w:styleId="22">
    <w:name w:val="Основной текст с отступом 2 Знак"/>
    <w:basedOn w:val="a0"/>
    <w:link w:val="21"/>
    <w:uiPriority w:val="99"/>
    <w:rsid w:val="0088645A"/>
    <w:rPr>
      <w:rFonts w:ascii="Baltica" w:eastAsiaTheme="minorEastAsia" w:hAnsi="Baltica" w:cs="Baltica"/>
      <w:sz w:val="28"/>
      <w:szCs w:val="28"/>
      <w:lang w:val="ru-RU"/>
    </w:rPr>
  </w:style>
  <w:style w:type="paragraph" w:styleId="a3">
    <w:name w:val="Body Text"/>
    <w:basedOn w:val="a"/>
    <w:link w:val="a4"/>
    <w:uiPriority w:val="99"/>
    <w:rsid w:val="0088645A"/>
    <w:pPr>
      <w:jc w:val="both"/>
    </w:pPr>
  </w:style>
  <w:style w:type="character" w:customStyle="1" w:styleId="a4">
    <w:name w:val="Основной текст Знак"/>
    <w:basedOn w:val="a0"/>
    <w:link w:val="a3"/>
    <w:uiPriority w:val="99"/>
    <w:rsid w:val="0088645A"/>
    <w:rPr>
      <w:rFonts w:ascii="Times New Roman" w:eastAsiaTheme="minorEastAsia" w:hAnsi="Times New Roman" w:cs="Times New Roman"/>
      <w:sz w:val="28"/>
      <w:szCs w:val="28"/>
      <w:lang w:val="ru-RU"/>
    </w:rPr>
  </w:style>
  <w:style w:type="paragraph" w:styleId="31">
    <w:name w:val="Body Text Indent 3"/>
    <w:basedOn w:val="a"/>
    <w:link w:val="32"/>
    <w:uiPriority w:val="99"/>
    <w:rsid w:val="0088645A"/>
    <w:pPr>
      <w:ind w:firstLine="510"/>
      <w:jc w:val="both"/>
    </w:pPr>
  </w:style>
  <w:style w:type="character" w:customStyle="1" w:styleId="32">
    <w:name w:val="Основной текст с отступом 3 Знак"/>
    <w:basedOn w:val="a0"/>
    <w:link w:val="31"/>
    <w:uiPriority w:val="99"/>
    <w:rsid w:val="0088645A"/>
    <w:rPr>
      <w:rFonts w:ascii="Times New Roman" w:eastAsiaTheme="minorEastAsia" w:hAnsi="Times New Roman" w:cs="Times New Roman"/>
      <w:sz w:val="28"/>
      <w:szCs w:val="28"/>
      <w:lang w:val="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8645A"/>
    <w:pPr>
      <w:autoSpaceDE w:val="0"/>
      <w:autoSpaceDN w:val="0"/>
      <w:spacing w:after="0" w:line="240" w:lineRule="auto"/>
    </w:pPr>
    <w:rPr>
      <w:rFonts w:ascii="Times New Roman" w:eastAsiaTheme="minorEastAsia" w:hAnsi="Times New Roman" w:cs="Times New Roman"/>
      <w:sz w:val="28"/>
      <w:szCs w:val="28"/>
      <w:lang w:val="ru-RU"/>
    </w:rPr>
  </w:style>
  <w:style w:type="paragraph" w:styleId="3">
    <w:name w:val="heading 3"/>
    <w:basedOn w:val="a"/>
    <w:next w:val="a"/>
    <w:link w:val="30"/>
    <w:uiPriority w:val="99"/>
    <w:qFormat/>
    <w:rsid w:val="0088645A"/>
    <w:pPr>
      <w:keepNext/>
      <w:outlineLvl w:val="2"/>
    </w:pPr>
    <w:rPr>
      <w:rFonts w:ascii="PANDA Baltic UZ" w:hAnsi="PANDA Baltic UZ" w:cs="PANDA Baltic UZ"/>
      <w:b/>
      <w:bCs/>
    </w:rPr>
  </w:style>
  <w:style w:type="paragraph" w:styleId="7">
    <w:name w:val="heading 7"/>
    <w:basedOn w:val="a"/>
    <w:next w:val="a"/>
    <w:link w:val="70"/>
    <w:uiPriority w:val="99"/>
    <w:qFormat/>
    <w:rsid w:val="0088645A"/>
    <w:pPr>
      <w:keepNext/>
      <w:ind w:left="150"/>
      <w:jc w:val="center"/>
      <w:outlineLvl w:val="6"/>
    </w:pPr>
  </w:style>
  <w:style w:type="paragraph" w:styleId="8">
    <w:name w:val="heading 8"/>
    <w:basedOn w:val="a"/>
    <w:next w:val="a"/>
    <w:link w:val="80"/>
    <w:uiPriority w:val="99"/>
    <w:qFormat/>
    <w:rsid w:val="0088645A"/>
    <w:pPr>
      <w:keepNext/>
      <w:jc w:val="center"/>
      <w:outlineLvl w:val="7"/>
    </w:pPr>
    <w:rPr>
      <w:b/>
      <w:bCs/>
    </w:rPr>
  </w:style>
  <w:style w:type="paragraph" w:styleId="9">
    <w:name w:val="heading 9"/>
    <w:basedOn w:val="a"/>
    <w:next w:val="a"/>
    <w:link w:val="90"/>
    <w:uiPriority w:val="99"/>
    <w:qFormat/>
    <w:rsid w:val="0088645A"/>
    <w:pPr>
      <w:keepNext/>
      <w:ind w:left="150"/>
      <w:jc w:val="center"/>
      <w:outlineLvl w:val="8"/>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9"/>
    <w:rsid w:val="0088645A"/>
    <w:rPr>
      <w:rFonts w:ascii="PANDA Baltic UZ" w:eastAsiaTheme="minorEastAsia" w:hAnsi="PANDA Baltic UZ" w:cs="PANDA Baltic UZ"/>
      <w:b/>
      <w:bCs/>
      <w:sz w:val="28"/>
      <w:szCs w:val="28"/>
      <w:lang w:val="ru-RU"/>
    </w:rPr>
  </w:style>
  <w:style w:type="character" w:customStyle="1" w:styleId="70">
    <w:name w:val="Заголовок 7 Знак"/>
    <w:basedOn w:val="a0"/>
    <w:link w:val="7"/>
    <w:uiPriority w:val="99"/>
    <w:rsid w:val="0088645A"/>
    <w:rPr>
      <w:rFonts w:ascii="Times New Roman" w:eastAsiaTheme="minorEastAsia" w:hAnsi="Times New Roman" w:cs="Times New Roman"/>
      <w:sz w:val="28"/>
      <w:szCs w:val="28"/>
      <w:lang w:val="ru-RU"/>
    </w:rPr>
  </w:style>
  <w:style w:type="character" w:customStyle="1" w:styleId="80">
    <w:name w:val="Заголовок 8 Знак"/>
    <w:basedOn w:val="a0"/>
    <w:link w:val="8"/>
    <w:uiPriority w:val="99"/>
    <w:rsid w:val="0088645A"/>
    <w:rPr>
      <w:rFonts w:ascii="Times New Roman" w:eastAsiaTheme="minorEastAsia" w:hAnsi="Times New Roman" w:cs="Times New Roman"/>
      <w:b/>
      <w:bCs/>
      <w:sz w:val="28"/>
      <w:szCs w:val="28"/>
      <w:lang w:val="ru-RU"/>
    </w:rPr>
  </w:style>
  <w:style w:type="character" w:customStyle="1" w:styleId="90">
    <w:name w:val="Заголовок 9 Знак"/>
    <w:basedOn w:val="a0"/>
    <w:link w:val="9"/>
    <w:uiPriority w:val="99"/>
    <w:rsid w:val="0088645A"/>
    <w:rPr>
      <w:rFonts w:ascii="Times New Roman" w:eastAsiaTheme="minorEastAsia" w:hAnsi="Times New Roman" w:cs="Times New Roman"/>
      <w:b/>
      <w:bCs/>
      <w:sz w:val="28"/>
      <w:szCs w:val="28"/>
      <w:lang w:val="ru-RU"/>
    </w:rPr>
  </w:style>
  <w:style w:type="paragraph" w:styleId="2">
    <w:name w:val="Body Text 2"/>
    <w:basedOn w:val="a"/>
    <w:link w:val="20"/>
    <w:uiPriority w:val="99"/>
    <w:rsid w:val="0088645A"/>
    <w:pPr>
      <w:widowControl w:val="0"/>
    </w:pPr>
    <w:rPr>
      <w:sz w:val="24"/>
      <w:szCs w:val="24"/>
    </w:rPr>
  </w:style>
  <w:style w:type="character" w:customStyle="1" w:styleId="20">
    <w:name w:val="Основной текст 2 Знак"/>
    <w:basedOn w:val="a0"/>
    <w:link w:val="2"/>
    <w:uiPriority w:val="99"/>
    <w:rsid w:val="0088645A"/>
    <w:rPr>
      <w:rFonts w:ascii="Times New Roman" w:eastAsiaTheme="minorEastAsia" w:hAnsi="Times New Roman" w:cs="Times New Roman"/>
      <w:sz w:val="24"/>
      <w:szCs w:val="24"/>
      <w:lang w:val="ru-RU"/>
    </w:rPr>
  </w:style>
  <w:style w:type="paragraph" w:styleId="21">
    <w:name w:val="Body Text Indent 2"/>
    <w:basedOn w:val="a"/>
    <w:link w:val="22"/>
    <w:uiPriority w:val="99"/>
    <w:rsid w:val="0088645A"/>
    <w:pPr>
      <w:widowControl w:val="0"/>
      <w:ind w:firstLine="720"/>
      <w:jc w:val="both"/>
    </w:pPr>
    <w:rPr>
      <w:rFonts w:ascii="Baltica" w:hAnsi="Baltica" w:cs="Baltica"/>
    </w:rPr>
  </w:style>
  <w:style w:type="character" w:customStyle="1" w:styleId="22">
    <w:name w:val="Основной текст с отступом 2 Знак"/>
    <w:basedOn w:val="a0"/>
    <w:link w:val="21"/>
    <w:uiPriority w:val="99"/>
    <w:rsid w:val="0088645A"/>
    <w:rPr>
      <w:rFonts w:ascii="Baltica" w:eastAsiaTheme="minorEastAsia" w:hAnsi="Baltica" w:cs="Baltica"/>
      <w:sz w:val="28"/>
      <w:szCs w:val="28"/>
      <w:lang w:val="ru-RU"/>
    </w:rPr>
  </w:style>
  <w:style w:type="paragraph" w:styleId="a3">
    <w:name w:val="Body Text"/>
    <w:basedOn w:val="a"/>
    <w:link w:val="a4"/>
    <w:uiPriority w:val="99"/>
    <w:rsid w:val="0088645A"/>
    <w:pPr>
      <w:jc w:val="both"/>
    </w:pPr>
  </w:style>
  <w:style w:type="character" w:customStyle="1" w:styleId="a4">
    <w:name w:val="Основной текст Знак"/>
    <w:basedOn w:val="a0"/>
    <w:link w:val="a3"/>
    <w:uiPriority w:val="99"/>
    <w:rsid w:val="0088645A"/>
    <w:rPr>
      <w:rFonts w:ascii="Times New Roman" w:eastAsiaTheme="minorEastAsia" w:hAnsi="Times New Roman" w:cs="Times New Roman"/>
      <w:sz w:val="28"/>
      <w:szCs w:val="28"/>
      <w:lang w:val="ru-RU"/>
    </w:rPr>
  </w:style>
  <w:style w:type="paragraph" w:styleId="31">
    <w:name w:val="Body Text Indent 3"/>
    <w:basedOn w:val="a"/>
    <w:link w:val="32"/>
    <w:uiPriority w:val="99"/>
    <w:rsid w:val="0088645A"/>
    <w:pPr>
      <w:ind w:firstLine="510"/>
      <w:jc w:val="both"/>
    </w:pPr>
  </w:style>
  <w:style w:type="character" w:customStyle="1" w:styleId="32">
    <w:name w:val="Основной текст с отступом 3 Знак"/>
    <w:basedOn w:val="a0"/>
    <w:link w:val="31"/>
    <w:uiPriority w:val="99"/>
    <w:rsid w:val="0088645A"/>
    <w:rPr>
      <w:rFonts w:ascii="Times New Roman" w:eastAsiaTheme="minorEastAsia" w:hAnsi="Times New Roman" w:cs="Times New Roman"/>
      <w:sz w:val="28"/>
      <w:szCs w:val="28"/>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8</Pages>
  <Words>2133</Words>
  <Characters>12159</Characters>
  <Application>Microsoft Office Word</Application>
  <DocSecurity>0</DocSecurity>
  <Lines>101</Lines>
  <Paragraphs>28</Paragraphs>
  <ScaleCrop>false</ScaleCrop>
  <Company>Home</Company>
  <LinksUpToDate>false</LinksUpToDate>
  <CharactersWithSpaces>14264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UzVIP</dc:creator>
  <cp:lastModifiedBy>UzVIP</cp:lastModifiedBy>
  <cp:revision>1</cp:revision>
  <dcterms:created xsi:type="dcterms:W3CDTF">2012-11-05T08:16:00Z</dcterms:created>
  <dcterms:modified xsi:type="dcterms:W3CDTF">2012-11-05T08:16:00Z</dcterms:modified>
</cp:coreProperties>
</file>